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7F" w:rsidRDefault="001E6577" w:rsidP="003B1FCF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-554990</wp:posOffset>
            </wp:positionV>
            <wp:extent cx="1187450" cy="9525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097F">
        <w:rPr>
          <w:b/>
        </w:rPr>
        <w:t>АДМИНИСТРАЦИЯ КЛОЧКОВСКОГО СЕЛЬСОВЕТА</w:t>
      </w:r>
    </w:p>
    <w:p w:rsidR="0006097F" w:rsidRDefault="0006097F" w:rsidP="00FC06BC">
      <w:pPr>
        <w:jc w:val="center"/>
        <w:rPr>
          <w:b/>
        </w:rPr>
      </w:pPr>
      <w:r>
        <w:rPr>
          <w:b/>
        </w:rPr>
        <w:t>РЕБРИХИНСКОГО РАЙОНА</w:t>
      </w:r>
      <w:r w:rsidR="00FC06BC">
        <w:rPr>
          <w:b/>
        </w:rPr>
        <w:t xml:space="preserve"> </w:t>
      </w:r>
      <w:r>
        <w:rPr>
          <w:b/>
        </w:rPr>
        <w:t>АЛТАЙСКОГО КРАЯ</w:t>
      </w:r>
    </w:p>
    <w:p w:rsidR="0006097F" w:rsidRPr="00DE2F06" w:rsidRDefault="0006097F" w:rsidP="0006097F">
      <w:pPr>
        <w:jc w:val="center"/>
        <w:rPr>
          <w:b/>
          <w:szCs w:val="28"/>
        </w:rPr>
      </w:pPr>
    </w:p>
    <w:p w:rsidR="003D5506" w:rsidRPr="00DE2F06" w:rsidRDefault="003D5506" w:rsidP="0006097F">
      <w:pPr>
        <w:jc w:val="center"/>
        <w:rPr>
          <w:b/>
          <w:szCs w:val="28"/>
        </w:rPr>
      </w:pPr>
    </w:p>
    <w:p w:rsidR="0006097F" w:rsidRDefault="0006097F" w:rsidP="003D5506">
      <w:pPr>
        <w:pStyle w:val="6"/>
        <w:rPr>
          <w:szCs w:val="28"/>
        </w:rPr>
      </w:pPr>
      <w:r>
        <w:rPr>
          <w:szCs w:val="28"/>
        </w:rPr>
        <w:t>ПОСТАНОВЛЕНИЕ</w:t>
      </w:r>
    </w:p>
    <w:p w:rsidR="00580F3B" w:rsidRPr="00A51C82" w:rsidRDefault="00580F3B" w:rsidP="00580F3B">
      <w:pPr>
        <w:rPr>
          <w:sz w:val="24"/>
          <w:szCs w:val="24"/>
        </w:rPr>
      </w:pPr>
    </w:p>
    <w:p w:rsidR="005D4B52" w:rsidRPr="00A51C82" w:rsidRDefault="005D4B52" w:rsidP="00580F3B">
      <w:pPr>
        <w:rPr>
          <w:sz w:val="24"/>
          <w:szCs w:val="24"/>
        </w:rPr>
      </w:pPr>
    </w:p>
    <w:p w:rsidR="0006097F" w:rsidRDefault="00BA5344" w:rsidP="00580F3B">
      <w:pPr>
        <w:jc w:val="center"/>
        <w:rPr>
          <w:szCs w:val="28"/>
        </w:rPr>
      </w:pPr>
      <w:r w:rsidRPr="00BA5344">
        <w:rPr>
          <w:b/>
          <w:szCs w:val="28"/>
        </w:rPr>
        <w:t>29.03.2024</w:t>
      </w:r>
      <w:r w:rsidR="003E7D96" w:rsidRPr="00BA5344">
        <w:rPr>
          <w:b/>
          <w:szCs w:val="28"/>
        </w:rPr>
        <w:t xml:space="preserve">   </w:t>
      </w:r>
      <w:r w:rsidR="00D6710E" w:rsidRPr="00BA5344">
        <w:rPr>
          <w:b/>
          <w:szCs w:val="28"/>
        </w:rPr>
        <w:t xml:space="preserve">                       </w:t>
      </w:r>
      <w:r w:rsidR="0049263E" w:rsidRPr="00BA5344">
        <w:rPr>
          <w:b/>
          <w:szCs w:val="28"/>
        </w:rPr>
        <w:t xml:space="preserve">             </w:t>
      </w:r>
      <w:r>
        <w:rPr>
          <w:b/>
          <w:szCs w:val="28"/>
        </w:rPr>
        <w:t xml:space="preserve">                                  </w:t>
      </w:r>
      <w:r w:rsidR="0049263E" w:rsidRPr="00BA5344">
        <w:rPr>
          <w:b/>
          <w:szCs w:val="28"/>
        </w:rPr>
        <w:t xml:space="preserve">        </w:t>
      </w:r>
      <w:r w:rsidR="00CE52EF" w:rsidRPr="00BA5344">
        <w:rPr>
          <w:b/>
          <w:szCs w:val="28"/>
        </w:rPr>
        <w:t xml:space="preserve">    </w:t>
      </w:r>
      <w:r w:rsidR="005411D7" w:rsidRPr="00BA5344">
        <w:rPr>
          <w:b/>
          <w:szCs w:val="28"/>
        </w:rPr>
        <w:t xml:space="preserve"> </w:t>
      </w:r>
      <w:r w:rsidR="00B8775C" w:rsidRPr="00BA5344">
        <w:rPr>
          <w:b/>
          <w:szCs w:val="28"/>
        </w:rPr>
        <w:t xml:space="preserve">      </w:t>
      </w:r>
      <w:r w:rsidR="00134798" w:rsidRPr="00BA5344">
        <w:rPr>
          <w:b/>
          <w:szCs w:val="28"/>
        </w:rPr>
        <w:t xml:space="preserve">           </w:t>
      </w:r>
      <w:r w:rsidR="00FC06BC" w:rsidRPr="00BA5344">
        <w:rPr>
          <w:b/>
          <w:szCs w:val="28"/>
        </w:rPr>
        <w:t xml:space="preserve">       </w:t>
      </w:r>
      <w:r w:rsidR="00342118" w:rsidRPr="00BA5344">
        <w:rPr>
          <w:b/>
          <w:szCs w:val="28"/>
        </w:rPr>
        <w:t xml:space="preserve">№ </w:t>
      </w:r>
      <w:r w:rsidRPr="00BA5344">
        <w:rPr>
          <w:b/>
          <w:szCs w:val="28"/>
        </w:rPr>
        <w:t>28</w:t>
      </w:r>
      <w:r w:rsidR="00F81FA1" w:rsidRPr="00D6710E">
        <w:rPr>
          <w:b/>
          <w:szCs w:val="28"/>
        </w:rPr>
        <w:t xml:space="preserve"> </w:t>
      </w:r>
      <w:r w:rsidR="0006097F" w:rsidRPr="00D6710E">
        <w:rPr>
          <w:b/>
          <w:szCs w:val="28"/>
        </w:rPr>
        <w:t>с.</w:t>
      </w:r>
      <w:r w:rsidR="0006097F" w:rsidRPr="00FC06BC">
        <w:rPr>
          <w:b/>
          <w:szCs w:val="28"/>
        </w:rPr>
        <w:t xml:space="preserve"> Клочки</w:t>
      </w:r>
    </w:p>
    <w:p w:rsidR="0006097F" w:rsidRPr="00DE2F06" w:rsidRDefault="0006097F" w:rsidP="0006097F">
      <w:pPr>
        <w:jc w:val="both"/>
        <w:rPr>
          <w:szCs w:val="28"/>
        </w:rPr>
      </w:pPr>
    </w:p>
    <w:p w:rsidR="00FC06BC" w:rsidRPr="00DE2F06" w:rsidRDefault="00FC06BC" w:rsidP="0006097F">
      <w:pPr>
        <w:jc w:val="both"/>
        <w:rPr>
          <w:szCs w:val="28"/>
        </w:rPr>
      </w:pPr>
    </w:p>
    <w:p w:rsidR="00100AA8" w:rsidRDefault="00100AA8" w:rsidP="00100A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AA8">
        <w:rPr>
          <w:rFonts w:ascii="Times New Roman" w:hAnsi="Times New Roman" w:cs="Times New Roman"/>
          <w:b/>
          <w:sz w:val="28"/>
          <w:szCs w:val="28"/>
        </w:rPr>
        <w:t xml:space="preserve">Об организации муниципальных ярмарок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Клочковский</w:t>
      </w:r>
      <w:proofErr w:type="spellEnd"/>
      <w:r w:rsidRPr="00100AA8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100AA8">
        <w:rPr>
          <w:rFonts w:ascii="Times New Roman" w:hAnsi="Times New Roman" w:cs="Times New Roman"/>
          <w:b/>
          <w:sz w:val="28"/>
          <w:szCs w:val="28"/>
        </w:rPr>
        <w:t>Ребрихинского</w:t>
      </w:r>
      <w:proofErr w:type="spellEnd"/>
      <w:r w:rsidRPr="00100AA8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100AA8" w:rsidRPr="00100AA8" w:rsidRDefault="00100AA8" w:rsidP="00100A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AA8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D92650" w:rsidRPr="00D92650" w:rsidRDefault="00D92650" w:rsidP="00D92650">
      <w:pPr>
        <w:ind w:right="-1"/>
        <w:jc w:val="center"/>
        <w:rPr>
          <w:b/>
        </w:rPr>
      </w:pPr>
    </w:p>
    <w:p w:rsidR="00FC06BC" w:rsidRDefault="00FC06BC"/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AA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28.12.2009 N 381-ФЗ "Об основах государственного регулирования торговой деятельности в Российской Федерации", законом Алтайского края от 10.04.2007 N 32-ЗС "Об организации и деятельности розничных рынков в Алтайском крае", постановлением Администрации Алтайского края от 01.07.2010 N 288 "О порядке организации</w:t>
      </w:r>
      <w:proofErr w:type="gramEnd"/>
      <w:r w:rsidRPr="00100AA8">
        <w:rPr>
          <w:rFonts w:ascii="Times New Roman" w:hAnsi="Times New Roman" w:cs="Times New Roman"/>
          <w:sz w:val="28"/>
          <w:szCs w:val="28"/>
        </w:rPr>
        <w:t xml:space="preserve"> деятельности ярмарок на территории Алтайского края"</w:t>
      </w:r>
    </w:p>
    <w:p w:rsidR="00214C75" w:rsidRPr="00DE2F06" w:rsidRDefault="00214C75" w:rsidP="00214C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FA1" w:rsidRDefault="00F81FA1" w:rsidP="004C0347">
      <w:pPr>
        <w:autoSpaceDE w:val="0"/>
        <w:autoSpaceDN w:val="0"/>
        <w:adjustRightInd w:val="0"/>
        <w:jc w:val="center"/>
        <w:rPr>
          <w:bCs/>
        </w:rPr>
      </w:pPr>
      <w:r w:rsidRPr="00F81FA1">
        <w:rPr>
          <w:bCs/>
        </w:rPr>
        <w:t>ПОСТАНОВЛЯЮ:</w:t>
      </w:r>
    </w:p>
    <w:p w:rsidR="00214C75" w:rsidRPr="00DE2F06" w:rsidRDefault="00A51C82" w:rsidP="00A51C82">
      <w:pPr>
        <w:tabs>
          <w:tab w:val="left" w:pos="3000"/>
        </w:tabs>
        <w:autoSpaceDE w:val="0"/>
        <w:autoSpaceDN w:val="0"/>
        <w:adjustRightInd w:val="0"/>
        <w:rPr>
          <w:bCs/>
          <w:szCs w:val="28"/>
        </w:rPr>
      </w:pPr>
      <w:r>
        <w:rPr>
          <w:bCs/>
          <w:sz w:val="24"/>
          <w:szCs w:val="24"/>
        </w:rPr>
        <w:tab/>
      </w:r>
    </w:p>
    <w:p w:rsidR="00100AA8" w:rsidRPr="00100AA8" w:rsidRDefault="00100AA8" w:rsidP="00100A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1. Утвердить типовую форму распоряжения о проведении муниципальной ярмарки (приложение 1).</w:t>
      </w:r>
    </w:p>
    <w:p w:rsidR="00100AA8" w:rsidRPr="00100AA8" w:rsidRDefault="00100AA8" w:rsidP="00100A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00AA8">
        <w:rPr>
          <w:rFonts w:ascii="Times New Roman" w:hAnsi="Times New Roman" w:cs="Times New Roman"/>
          <w:sz w:val="28"/>
          <w:szCs w:val="28"/>
        </w:rPr>
        <w:t>Размер платы за предоставление оборудованных мест для продажи товаров (выполнения работ, оказания услуг) на ярмарке, а также за оказание дополнительных услуг, связанных с обеспечением торговли (уборка территории, проведение ветеринарно-санитарной экспертизы и другие услуги), определяется Администрацией сельсовета с учетом необходимости компенсации затрат на организацию ярмарки и продажи товаров (выполнения работ, оказания услуг) на ней (приложение 2).</w:t>
      </w:r>
      <w:proofErr w:type="gramEnd"/>
    </w:p>
    <w:p w:rsidR="00100AA8" w:rsidRPr="00100AA8" w:rsidRDefault="00100AA8" w:rsidP="00100A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 xml:space="preserve">3. Утвердить порядок предоставления мест на муниципальной ярмарке, организуемой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Pr="00100AA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00AA8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100AA8">
        <w:rPr>
          <w:rFonts w:ascii="Times New Roman" w:hAnsi="Times New Roman" w:cs="Times New Roman"/>
          <w:sz w:val="28"/>
          <w:szCs w:val="28"/>
        </w:rPr>
        <w:t xml:space="preserve"> района Алтайского края (приложение 3).</w:t>
      </w:r>
    </w:p>
    <w:p w:rsidR="00100AA8" w:rsidRPr="00100AA8" w:rsidRDefault="00100AA8" w:rsidP="00100A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4. Утвердить типовую форму договора о предоставлении места на муниципальной ярмарке (приложение 4).</w:t>
      </w:r>
    </w:p>
    <w:p w:rsidR="00100AA8" w:rsidRPr="00100AA8" w:rsidRDefault="00100AA8" w:rsidP="00100A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 xml:space="preserve">5. Установить, что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Pr="00100AA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00AA8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100AA8">
        <w:rPr>
          <w:rFonts w:ascii="Times New Roman" w:hAnsi="Times New Roman" w:cs="Times New Roman"/>
          <w:sz w:val="28"/>
          <w:szCs w:val="28"/>
        </w:rPr>
        <w:t xml:space="preserve"> района Алтайского края выступает организатором </w:t>
      </w:r>
      <w:r w:rsidRPr="00100AA8">
        <w:rPr>
          <w:rFonts w:ascii="Times New Roman" w:hAnsi="Times New Roman" w:cs="Times New Roman"/>
          <w:sz w:val="28"/>
          <w:szCs w:val="28"/>
        </w:rPr>
        <w:lastRenderedPageBreak/>
        <w:t>муниципальных ярмарок.</w:t>
      </w:r>
    </w:p>
    <w:p w:rsidR="00100AA8" w:rsidRPr="00100AA8" w:rsidRDefault="00100AA8" w:rsidP="00100A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 xml:space="preserve">6. Проведение ярмарок выходного дня, а также тематических и предпраздничных ярмарок, организуемых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Pr="00100AA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00AA8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100AA8">
        <w:rPr>
          <w:rFonts w:ascii="Times New Roman" w:hAnsi="Times New Roman" w:cs="Times New Roman"/>
          <w:sz w:val="28"/>
          <w:szCs w:val="28"/>
        </w:rPr>
        <w:t xml:space="preserve"> района Алтайского края на бесплатной основе, осуществлять в упрощенном порядке, а именно:</w:t>
      </w:r>
    </w:p>
    <w:p w:rsidR="00100AA8" w:rsidRPr="00100AA8" w:rsidRDefault="00100AA8" w:rsidP="00100A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организатор не обязан размещать в месте проведения ярмарки информацию, предусмотренную пунктом 2.10 Порядка</w:t>
      </w:r>
      <w:r w:rsidRPr="00100AA8">
        <w:rPr>
          <w:rFonts w:ascii="Times New Roman" w:hAnsi="Times New Roman" w:cs="Times New Roman"/>
        </w:rPr>
        <w:t xml:space="preserve"> </w:t>
      </w:r>
      <w:r w:rsidRPr="00100AA8">
        <w:rPr>
          <w:rFonts w:ascii="Times New Roman" w:hAnsi="Times New Roman" w:cs="Times New Roman"/>
          <w:sz w:val="28"/>
          <w:szCs w:val="28"/>
        </w:rPr>
        <w:t>организации деятельности ярмарок на территории Алтайского края, утвержденного</w:t>
      </w:r>
      <w:r w:rsidRPr="00100AA8">
        <w:rPr>
          <w:rFonts w:ascii="Times New Roman" w:hAnsi="Times New Roman" w:cs="Times New Roman"/>
        </w:rPr>
        <w:t xml:space="preserve"> </w:t>
      </w:r>
      <w:r w:rsidRPr="00100AA8">
        <w:rPr>
          <w:rFonts w:ascii="Times New Roman" w:hAnsi="Times New Roman" w:cs="Times New Roman"/>
          <w:sz w:val="28"/>
          <w:szCs w:val="28"/>
        </w:rPr>
        <w:t>постановлением Администрации Алтайского края от 01.07.2010 № 288;</w:t>
      </w:r>
    </w:p>
    <w:p w:rsidR="00100AA8" w:rsidRPr="00100AA8" w:rsidRDefault="00100AA8" w:rsidP="00100A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предоставление мест для продажи товаров (выполнения работ, оказания услуг) участникам ярмарки осуществляется без подачи заявки на участие в ней;</w:t>
      </w:r>
    </w:p>
    <w:p w:rsidR="00100AA8" w:rsidRPr="00100AA8" w:rsidRDefault="00100AA8" w:rsidP="00100A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организатор составляет реестр участников ярмарки.</w:t>
      </w:r>
    </w:p>
    <w:p w:rsidR="00DE2F06" w:rsidRPr="00100AA8" w:rsidRDefault="00100AA8" w:rsidP="00FA5B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D92650" w:rsidRPr="00100AA8">
        <w:rPr>
          <w:szCs w:val="28"/>
        </w:rPr>
        <w:t>.</w:t>
      </w:r>
      <w:r w:rsidR="005B6402" w:rsidRPr="00100AA8">
        <w:rPr>
          <w:szCs w:val="28"/>
        </w:rPr>
        <w:t xml:space="preserve"> Опубликовать постановление в Сборнике муниципальных правовых актов </w:t>
      </w:r>
      <w:proofErr w:type="spellStart"/>
      <w:r w:rsidR="005B6402" w:rsidRPr="00100AA8">
        <w:rPr>
          <w:szCs w:val="28"/>
        </w:rPr>
        <w:t>Клочковского</w:t>
      </w:r>
      <w:proofErr w:type="spellEnd"/>
      <w:r w:rsidR="005B6402" w:rsidRPr="00100AA8">
        <w:rPr>
          <w:szCs w:val="28"/>
        </w:rPr>
        <w:t xml:space="preserve"> сельсовета </w:t>
      </w:r>
      <w:proofErr w:type="spellStart"/>
      <w:r w:rsidR="005B6402" w:rsidRPr="00100AA8">
        <w:rPr>
          <w:szCs w:val="28"/>
        </w:rPr>
        <w:t>Ребрихинского</w:t>
      </w:r>
      <w:proofErr w:type="spellEnd"/>
      <w:r w:rsidR="005B6402" w:rsidRPr="00100AA8">
        <w:rPr>
          <w:szCs w:val="28"/>
        </w:rPr>
        <w:t xml:space="preserve"> района Алтайского края </w:t>
      </w:r>
      <w:r w:rsidR="00D92650" w:rsidRPr="00100AA8">
        <w:rPr>
          <w:szCs w:val="28"/>
        </w:rPr>
        <w:t xml:space="preserve">и разместить на </w:t>
      </w:r>
      <w:r w:rsidR="00A51C82" w:rsidRPr="00100AA8">
        <w:rPr>
          <w:szCs w:val="28"/>
        </w:rPr>
        <w:t xml:space="preserve">информационном стенде Администрации сельсовета и на </w:t>
      </w:r>
      <w:r w:rsidR="00D92650" w:rsidRPr="00100AA8">
        <w:rPr>
          <w:szCs w:val="28"/>
        </w:rPr>
        <w:t xml:space="preserve">официальном сайте Администрации </w:t>
      </w:r>
      <w:proofErr w:type="spellStart"/>
      <w:r w:rsidR="005B6402" w:rsidRPr="00100AA8">
        <w:rPr>
          <w:szCs w:val="28"/>
        </w:rPr>
        <w:t>Клочковского</w:t>
      </w:r>
      <w:proofErr w:type="spellEnd"/>
      <w:r w:rsidR="005B6402" w:rsidRPr="00100AA8">
        <w:rPr>
          <w:szCs w:val="28"/>
        </w:rPr>
        <w:t xml:space="preserve"> сельсовета </w:t>
      </w:r>
      <w:proofErr w:type="spellStart"/>
      <w:r w:rsidR="00D92650" w:rsidRPr="00100AA8">
        <w:rPr>
          <w:szCs w:val="28"/>
        </w:rPr>
        <w:t>Ребрихинского</w:t>
      </w:r>
      <w:proofErr w:type="spellEnd"/>
      <w:r w:rsidR="00D92650" w:rsidRPr="00100AA8">
        <w:rPr>
          <w:szCs w:val="28"/>
        </w:rPr>
        <w:t xml:space="preserve"> района Алтайского края.</w:t>
      </w:r>
    </w:p>
    <w:p w:rsidR="004C0347" w:rsidRPr="00100AA8" w:rsidRDefault="00100AA8" w:rsidP="001036B0">
      <w:pPr>
        <w:pStyle w:val="2"/>
        <w:tabs>
          <w:tab w:val="left" w:pos="567"/>
        </w:tabs>
        <w:spacing w:after="0" w:line="240" w:lineRule="auto"/>
        <w:ind w:left="0" w:firstLine="709"/>
        <w:jc w:val="both"/>
      </w:pPr>
      <w:r>
        <w:rPr>
          <w:szCs w:val="28"/>
        </w:rPr>
        <w:t>8</w:t>
      </w:r>
      <w:r w:rsidR="005B6402" w:rsidRPr="00100AA8">
        <w:rPr>
          <w:szCs w:val="28"/>
        </w:rPr>
        <w:t xml:space="preserve">. </w:t>
      </w:r>
      <w:proofErr w:type="gramStart"/>
      <w:r w:rsidR="004C0347" w:rsidRPr="00100AA8">
        <w:t>Контроль  за</w:t>
      </w:r>
      <w:proofErr w:type="gramEnd"/>
      <w:r w:rsidR="004C0347" w:rsidRPr="00100AA8">
        <w:t xml:space="preserve">  исполнением постановления оставляю за собой.</w:t>
      </w:r>
    </w:p>
    <w:p w:rsidR="005B6402" w:rsidRPr="00100AA8" w:rsidRDefault="005B6402" w:rsidP="0006097F">
      <w:pPr>
        <w:rPr>
          <w:sz w:val="2"/>
          <w:szCs w:val="2"/>
        </w:rPr>
      </w:pPr>
    </w:p>
    <w:p w:rsidR="005B6402" w:rsidRPr="00100AA8" w:rsidRDefault="005B6402" w:rsidP="0006097F">
      <w:pPr>
        <w:rPr>
          <w:sz w:val="2"/>
          <w:szCs w:val="2"/>
        </w:rPr>
      </w:pPr>
    </w:p>
    <w:p w:rsidR="005B6402" w:rsidRPr="00100AA8" w:rsidRDefault="005B6402" w:rsidP="0006097F">
      <w:pPr>
        <w:rPr>
          <w:sz w:val="2"/>
          <w:szCs w:val="2"/>
        </w:rPr>
      </w:pPr>
    </w:p>
    <w:p w:rsidR="005B6402" w:rsidRPr="00100AA8" w:rsidRDefault="005B6402" w:rsidP="0006097F">
      <w:pPr>
        <w:rPr>
          <w:sz w:val="2"/>
          <w:szCs w:val="2"/>
        </w:rPr>
      </w:pPr>
    </w:p>
    <w:p w:rsidR="005B6402" w:rsidRPr="00100AA8" w:rsidRDefault="005B6402" w:rsidP="0006097F">
      <w:pPr>
        <w:rPr>
          <w:sz w:val="2"/>
          <w:szCs w:val="2"/>
        </w:rPr>
      </w:pPr>
    </w:p>
    <w:p w:rsidR="005B6402" w:rsidRPr="00100AA8" w:rsidRDefault="005B6402" w:rsidP="0006097F">
      <w:pPr>
        <w:rPr>
          <w:sz w:val="2"/>
          <w:szCs w:val="2"/>
        </w:rPr>
      </w:pPr>
    </w:p>
    <w:p w:rsidR="005B6402" w:rsidRPr="00100AA8" w:rsidRDefault="005B6402" w:rsidP="0006097F">
      <w:pPr>
        <w:rPr>
          <w:sz w:val="2"/>
          <w:szCs w:val="2"/>
        </w:rPr>
      </w:pPr>
    </w:p>
    <w:p w:rsidR="005B6402" w:rsidRPr="00100AA8" w:rsidRDefault="005B6402" w:rsidP="0006097F">
      <w:pPr>
        <w:rPr>
          <w:sz w:val="2"/>
          <w:szCs w:val="2"/>
        </w:rPr>
      </w:pPr>
    </w:p>
    <w:p w:rsidR="005B6402" w:rsidRPr="00100AA8" w:rsidRDefault="005B6402" w:rsidP="0006097F">
      <w:pPr>
        <w:rPr>
          <w:sz w:val="2"/>
          <w:szCs w:val="2"/>
        </w:rPr>
      </w:pPr>
    </w:p>
    <w:p w:rsidR="005B6402" w:rsidRPr="00100AA8" w:rsidRDefault="005B6402" w:rsidP="0006097F">
      <w:pPr>
        <w:rPr>
          <w:sz w:val="2"/>
          <w:szCs w:val="2"/>
        </w:rPr>
      </w:pPr>
    </w:p>
    <w:p w:rsidR="005B6402" w:rsidRPr="00100AA8" w:rsidRDefault="005B6402" w:rsidP="0006097F">
      <w:pPr>
        <w:rPr>
          <w:sz w:val="2"/>
          <w:szCs w:val="2"/>
        </w:rPr>
      </w:pPr>
    </w:p>
    <w:p w:rsidR="005B6402" w:rsidRPr="00100AA8" w:rsidRDefault="005B6402" w:rsidP="0006097F">
      <w:pPr>
        <w:rPr>
          <w:sz w:val="2"/>
          <w:szCs w:val="2"/>
        </w:rPr>
      </w:pPr>
    </w:p>
    <w:p w:rsidR="005B6402" w:rsidRPr="00100AA8" w:rsidRDefault="005B6402" w:rsidP="0006097F">
      <w:pPr>
        <w:rPr>
          <w:sz w:val="2"/>
          <w:szCs w:val="2"/>
        </w:rPr>
      </w:pPr>
    </w:p>
    <w:p w:rsidR="005B6402" w:rsidRPr="00100AA8" w:rsidRDefault="005B6402" w:rsidP="0006097F">
      <w:pPr>
        <w:rPr>
          <w:sz w:val="2"/>
          <w:szCs w:val="2"/>
        </w:rPr>
      </w:pPr>
    </w:p>
    <w:p w:rsidR="005B6402" w:rsidRPr="00100AA8" w:rsidRDefault="005B6402" w:rsidP="0006097F">
      <w:pPr>
        <w:rPr>
          <w:sz w:val="2"/>
          <w:szCs w:val="2"/>
        </w:rPr>
      </w:pPr>
    </w:p>
    <w:p w:rsidR="005B6402" w:rsidRPr="00100AA8" w:rsidRDefault="005B6402" w:rsidP="0006097F">
      <w:pPr>
        <w:rPr>
          <w:sz w:val="2"/>
          <w:szCs w:val="2"/>
        </w:rPr>
      </w:pPr>
    </w:p>
    <w:p w:rsidR="00A51C82" w:rsidRPr="00100AA8" w:rsidRDefault="00A51C82" w:rsidP="0006097F">
      <w:pPr>
        <w:rPr>
          <w:sz w:val="2"/>
          <w:szCs w:val="2"/>
        </w:rPr>
      </w:pPr>
    </w:p>
    <w:p w:rsidR="00A51C82" w:rsidRPr="00100AA8" w:rsidRDefault="00A51C82" w:rsidP="0006097F">
      <w:pPr>
        <w:rPr>
          <w:sz w:val="2"/>
          <w:szCs w:val="2"/>
        </w:rPr>
      </w:pPr>
    </w:p>
    <w:p w:rsidR="00A51C82" w:rsidRPr="00100AA8" w:rsidRDefault="00A51C82" w:rsidP="0006097F">
      <w:pPr>
        <w:rPr>
          <w:sz w:val="2"/>
          <w:szCs w:val="2"/>
        </w:rPr>
      </w:pPr>
    </w:p>
    <w:p w:rsidR="00A51C82" w:rsidRPr="00100AA8" w:rsidRDefault="00A51C82" w:rsidP="0006097F">
      <w:pPr>
        <w:rPr>
          <w:sz w:val="2"/>
          <w:szCs w:val="2"/>
        </w:rPr>
      </w:pPr>
    </w:p>
    <w:p w:rsidR="00A51C82" w:rsidRPr="00100AA8" w:rsidRDefault="00A51C82" w:rsidP="0006097F">
      <w:pPr>
        <w:rPr>
          <w:sz w:val="2"/>
          <w:szCs w:val="2"/>
        </w:rPr>
      </w:pPr>
    </w:p>
    <w:p w:rsidR="00A51C82" w:rsidRPr="00100AA8" w:rsidRDefault="00A51C82" w:rsidP="0006097F">
      <w:pPr>
        <w:rPr>
          <w:sz w:val="2"/>
          <w:szCs w:val="2"/>
        </w:rPr>
      </w:pPr>
    </w:p>
    <w:p w:rsidR="00A51C82" w:rsidRPr="00100AA8" w:rsidRDefault="00A51C82" w:rsidP="0006097F">
      <w:pPr>
        <w:rPr>
          <w:sz w:val="2"/>
          <w:szCs w:val="2"/>
        </w:rPr>
      </w:pPr>
    </w:p>
    <w:p w:rsidR="00A51C82" w:rsidRPr="00100AA8" w:rsidRDefault="00A51C82" w:rsidP="0006097F">
      <w:pPr>
        <w:rPr>
          <w:sz w:val="2"/>
          <w:szCs w:val="2"/>
        </w:rPr>
      </w:pPr>
    </w:p>
    <w:p w:rsidR="00A51C82" w:rsidRPr="00100AA8" w:rsidRDefault="00A51C82" w:rsidP="0006097F">
      <w:pPr>
        <w:rPr>
          <w:sz w:val="2"/>
          <w:szCs w:val="2"/>
        </w:rPr>
      </w:pPr>
    </w:p>
    <w:p w:rsidR="00A51C82" w:rsidRPr="00100AA8" w:rsidRDefault="00A51C82" w:rsidP="0006097F">
      <w:pPr>
        <w:rPr>
          <w:sz w:val="2"/>
          <w:szCs w:val="2"/>
        </w:rPr>
      </w:pPr>
    </w:p>
    <w:p w:rsidR="005B6402" w:rsidRPr="00100AA8" w:rsidRDefault="005B6402" w:rsidP="0006097F">
      <w:pPr>
        <w:rPr>
          <w:sz w:val="2"/>
          <w:szCs w:val="2"/>
        </w:rPr>
      </w:pPr>
    </w:p>
    <w:p w:rsidR="005B6402" w:rsidRPr="00100AA8" w:rsidRDefault="005B6402" w:rsidP="0006097F">
      <w:pPr>
        <w:rPr>
          <w:sz w:val="2"/>
          <w:szCs w:val="2"/>
        </w:rPr>
      </w:pPr>
    </w:p>
    <w:p w:rsidR="005B6402" w:rsidRPr="00100AA8" w:rsidRDefault="005B6402" w:rsidP="0006097F">
      <w:pPr>
        <w:rPr>
          <w:sz w:val="2"/>
          <w:szCs w:val="2"/>
        </w:rPr>
      </w:pPr>
    </w:p>
    <w:p w:rsidR="005B6402" w:rsidRPr="00100AA8" w:rsidRDefault="005B6402" w:rsidP="0006097F">
      <w:pPr>
        <w:rPr>
          <w:sz w:val="2"/>
          <w:szCs w:val="2"/>
        </w:rPr>
      </w:pPr>
    </w:p>
    <w:p w:rsidR="005B6402" w:rsidRPr="00100AA8" w:rsidRDefault="005B6402" w:rsidP="0006097F">
      <w:pPr>
        <w:rPr>
          <w:sz w:val="2"/>
          <w:szCs w:val="2"/>
        </w:rPr>
      </w:pPr>
    </w:p>
    <w:p w:rsidR="005B6402" w:rsidRPr="00100AA8" w:rsidRDefault="005B6402" w:rsidP="0006097F">
      <w:pPr>
        <w:rPr>
          <w:sz w:val="2"/>
          <w:szCs w:val="2"/>
        </w:rPr>
      </w:pPr>
    </w:p>
    <w:p w:rsidR="00214C75" w:rsidRPr="00100AA8" w:rsidRDefault="005B6402" w:rsidP="005B6402">
      <w:r w:rsidRPr="00100AA8">
        <w:t>Глава</w:t>
      </w:r>
      <w:r w:rsidR="0060641F" w:rsidRPr="00100AA8">
        <w:t xml:space="preserve"> сельсовета                 </w:t>
      </w:r>
      <w:r w:rsidRPr="00100AA8">
        <w:t xml:space="preserve">        </w:t>
      </w:r>
      <w:r w:rsidR="0060641F" w:rsidRPr="00100AA8">
        <w:t xml:space="preserve">      </w:t>
      </w:r>
      <w:r w:rsidR="004C0347" w:rsidRPr="00100AA8">
        <w:t xml:space="preserve">                    </w:t>
      </w:r>
      <w:r w:rsidR="0060641F" w:rsidRPr="00100AA8">
        <w:t xml:space="preserve">                                 </w:t>
      </w:r>
      <w:r w:rsidR="004C0347" w:rsidRPr="00100AA8">
        <w:t>О.</w:t>
      </w:r>
      <w:r w:rsidR="00214C75" w:rsidRPr="00100AA8">
        <w:t xml:space="preserve">В. </w:t>
      </w:r>
      <w:proofErr w:type="spellStart"/>
      <w:r w:rsidR="00214C75" w:rsidRPr="00100AA8">
        <w:t>Зацепина</w:t>
      </w:r>
      <w:proofErr w:type="spellEnd"/>
    </w:p>
    <w:p w:rsidR="00A51C82" w:rsidRDefault="00A51C82" w:rsidP="00A51C82">
      <w:pPr>
        <w:ind w:firstLine="709"/>
        <w:jc w:val="both"/>
        <w:rPr>
          <w:color w:val="000000"/>
          <w:sz w:val="24"/>
          <w:szCs w:val="24"/>
        </w:rPr>
      </w:pPr>
    </w:p>
    <w:p w:rsidR="00100AA8" w:rsidRDefault="00100AA8" w:rsidP="00A51C82">
      <w:pPr>
        <w:ind w:firstLine="709"/>
        <w:jc w:val="both"/>
        <w:rPr>
          <w:color w:val="000000"/>
          <w:sz w:val="24"/>
          <w:szCs w:val="24"/>
        </w:rPr>
      </w:pPr>
    </w:p>
    <w:p w:rsidR="00100AA8" w:rsidRDefault="00100AA8" w:rsidP="00A51C82">
      <w:pPr>
        <w:ind w:firstLine="709"/>
        <w:jc w:val="both"/>
        <w:rPr>
          <w:color w:val="000000"/>
          <w:sz w:val="24"/>
          <w:szCs w:val="24"/>
        </w:rPr>
      </w:pPr>
    </w:p>
    <w:p w:rsidR="00100AA8" w:rsidRDefault="00100AA8" w:rsidP="00A51C82">
      <w:pPr>
        <w:ind w:firstLine="709"/>
        <w:jc w:val="both"/>
        <w:rPr>
          <w:color w:val="000000"/>
          <w:sz w:val="24"/>
          <w:szCs w:val="24"/>
        </w:rPr>
      </w:pPr>
    </w:p>
    <w:p w:rsidR="00100AA8" w:rsidRDefault="00100AA8" w:rsidP="00A51C82">
      <w:pPr>
        <w:ind w:firstLine="709"/>
        <w:jc w:val="both"/>
        <w:rPr>
          <w:color w:val="000000"/>
          <w:sz w:val="24"/>
          <w:szCs w:val="24"/>
        </w:rPr>
      </w:pPr>
    </w:p>
    <w:p w:rsidR="00100AA8" w:rsidRDefault="00100AA8" w:rsidP="00A51C82">
      <w:pPr>
        <w:ind w:firstLine="709"/>
        <w:jc w:val="both"/>
        <w:rPr>
          <w:color w:val="000000"/>
          <w:sz w:val="24"/>
          <w:szCs w:val="24"/>
        </w:rPr>
      </w:pPr>
    </w:p>
    <w:p w:rsidR="00100AA8" w:rsidRDefault="00100AA8" w:rsidP="00A51C82">
      <w:pPr>
        <w:ind w:firstLine="709"/>
        <w:jc w:val="both"/>
        <w:rPr>
          <w:color w:val="000000"/>
          <w:sz w:val="24"/>
          <w:szCs w:val="24"/>
        </w:rPr>
      </w:pPr>
    </w:p>
    <w:p w:rsidR="00100AA8" w:rsidRDefault="00100AA8" w:rsidP="00A51C82">
      <w:pPr>
        <w:ind w:firstLine="709"/>
        <w:jc w:val="both"/>
        <w:rPr>
          <w:color w:val="000000"/>
          <w:sz w:val="24"/>
          <w:szCs w:val="24"/>
        </w:rPr>
      </w:pPr>
    </w:p>
    <w:p w:rsidR="00100AA8" w:rsidRDefault="00100AA8" w:rsidP="00A51C82">
      <w:pPr>
        <w:ind w:firstLine="709"/>
        <w:jc w:val="both"/>
        <w:rPr>
          <w:color w:val="000000"/>
          <w:sz w:val="24"/>
          <w:szCs w:val="24"/>
        </w:rPr>
      </w:pPr>
    </w:p>
    <w:p w:rsidR="00100AA8" w:rsidRDefault="00100AA8" w:rsidP="00A51C82">
      <w:pPr>
        <w:ind w:firstLine="709"/>
        <w:jc w:val="both"/>
        <w:rPr>
          <w:color w:val="000000"/>
          <w:sz w:val="24"/>
          <w:szCs w:val="24"/>
        </w:rPr>
      </w:pPr>
    </w:p>
    <w:p w:rsidR="00100AA8" w:rsidRDefault="00100AA8" w:rsidP="00A51C82">
      <w:pPr>
        <w:ind w:firstLine="709"/>
        <w:jc w:val="both"/>
        <w:rPr>
          <w:color w:val="000000"/>
          <w:sz w:val="24"/>
          <w:szCs w:val="24"/>
        </w:rPr>
      </w:pPr>
    </w:p>
    <w:p w:rsidR="00100AA8" w:rsidRDefault="00100AA8" w:rsidP="00A51C82">
      <w:pPr>
        <w:ind w:firstLine="709"/>
        <w:jc w:val="both"/>
        <w:rPr>
          <w:color w:val="000000"/>
          <w:sz w:val="24"/>
          <w:szCs w:val="24"/>
        </w:rPr>
      </w:pPr>
    </w:p>
    <w:p w:rsidR="00100AA8" w:rsidRDefault="00100AA8" w:rsidP="00A51C82">
      <w:pPr>
        <w:ind w:firstLine="709"/>
        <w:jc w:val="both"/>
        <w:rPr>
          <w:color w:val="000000"/>
          <w:sz w:val="24"/>
          <w:szCs w:val="24"/>
        </w:rPr>
      </w:pPr>
    </w:p>
    <w:p w:rsidR="00A57E56" w:rsidRDefault="00A57E56" w:rsidP="00A51C82">
      <w:pPr>
        <w:ind w:firstLine="709"/>
        <w:jc w:val="both"/>
        <w:rPr>
          <w:color w:val="000000"/>
          <w:sz w:val="24"/>
          <w:szCs w:val="24"/>
        </w:rPr>
      </w:pPr>
    </w:p>
    <w:p w:rsidR="00A57E56" w:rsidRDefault="00A57E56" w:rsidP="00A51C82">
      <w:pPr>
        <w:ind w:firstLine="709"/>
        <w:jc w:val="both"/>
        <w:rPr>
          <w:color w:val="000000"/>
          <w:sz w:val="24"/>
          <w:szCs w:val="24"/>
        </w:rPr>
      </w:pPr>
    </w:p>
    <w:p w:rsidR="00100AA8" w:rsidRDefault="00100AA8" w:rsidP="00A51C82">
      <w:pPr>
        <w:ind w:firstLine="709"/>
        <w:jc w:val="both"/>
        <w:rPr>
          <w:color w:val="000000"/>
          <w:sz w:val="24"/>
          <w:szCs w:val="24"/>
        </w:rPr>
      </w:pPr>
    </w:p>
    <w:p w:rsidR="00100AA8" w:rsidRDefault="00100AA8" w:rsidP="00A51C82">
      <w:pPr>
        <w:ind w:firstLine="709"/>
        <w:jc w:val="both"/>
        <w:rPr>
          <w:color w:val="000000"/>
          <w:sz w:val="24"/>
          <w:szCs w:val="24"/>
        </w:rPr>
      </w:pPr>
    </w:p>
    <w:p w:rsidR="00100AA8" w:rsidRDefault="00100AA8" w:rsidP="00A51C82">
      <w:pPr>
        <w:ind w:firstLine="709"/>
        <w:jc w:val="both"/>
        <w:rPr>
          <w:color w:val="000000"/>
          <w:sz w:val="24"/>
          <w:szCs w:val="24"/>
        </w:rPr>
      </w:pPr>
    </w:p>
    <w:p w:rsidR="00100AA8" w:rsidRDefault="00100AA8" w:rsidP="00A51C82">
      <w:pPr>
        <w:ind w:firstLine="709"/>
        <w:jc w:val="both"/>
        <w:rPr>
          <w:color w:val="000000"/>
          <w:sz w:val="24"/>
          <w:szCs w:val="24"/>
        </w:rPr>
      </w:pPr>
    </w:p>
    <w:p w:rsidR="00100AA8" w:rsidRDefault="00100AA8" w:rsidP="00A51C82">
      <w:pPr>
        <w:ind w:firstLine="709"/>
        <w:jc w:val="both"/>
        <w:rPr>
          <w:color w:val="000000"/>
          <w:sz w:val="24"/>
          <w:szCs w:val="24"/>
        </w:rPr>
      </w:pPr>
    </w:p>
    <w:p w:rsidR="00100AA8" w:rsidRDefault="00100AA8" w:rsidP="00A51C82">
      <w:pPr>
        <w:ind w:firstLine="709"/>
        <w:jc w:val="both"/>
        <w:rPr>
          <w:color w:val="000000"/>
          <w:sz w:val="24"/>
          <w:szCs w:val="24"/>
        </w:rPr>
      </w:pPr>
    </w:p>
    <w:p w:rsidR="00100AA8" w:rsidRDefault="00100AA8" w:rsidP="00100AA8">
      <w:pPr>
        <w:jc w:val="both"/>
        <w:rPr>
          <w:color w:val="000000"/>
          <w:sz w:val="24"/>
          <w:szCs w:val="24"/>
        </w:rPr>
      </w:pPr>
    </w:p>
    <w:p w:rsidR="00100AA8" w:rsidRDefault="00100AA8" w:rsidP="00A51C82">
      <w:pPr>
        <w:ind w:firstLine="709"/>
        <w:jc w:val="both"/>
        <w:rPr>
          <w:color w:val="000000"/>
          <w:sz w:val="24"/>
          <w:szCs w:val="24"/>
        </w:rPr>
      </w:pPr>
    </w:p>
    <w:p w:rsidR="00100AA8" w:rsidRDefault="00100AA8" w:rsidP="00A51C82">
      <w:pPr>
        <w:ind w:firstLine="709"/>
        <w:jc w:val="both"/>
        <w:rPr>
          <w:color w:val="000000"/>
          <w:sz w:val="24"/>
          <w:szCs w:val="24"/>
        </w:rPr>
      </w:pPr>
    </w:p>
    <w:p w:rsidR="00100AA8" w:rsidRPr="00CB0222" w:rsidRDefault="00100AA8" w:rsidP="00100AA8">
      <w:pPr>
        <w:ind w:firstLine="709"/>
        <w:jc w:val="both"/>
        <w:rPr>
          <w:color w:val="000000"/>
          <w:sz w:val="24"/>
          <w:szCs w:val="24"/>
        </w:rPr>
      </w:pPr>
      <w:proofErr w:type="spellStart"/>
      <w:r w:rsidRPr="00CB0222">
        <w:rPr>
          <w:color w:val="000000"/>
          <w:sz w:val="24"/>
          <w:szCs w:val="24"/>
        </w:rPr>
        <w:t>Антикоррупционная</w:t>
      </w:r>
      <w:proofErr w:type="spellEnd"/>
      <w:r w:rsidRPr="00CB0222">
        <w:rPr>
          <w:color w:val="000000"/>
          <w:sz w:val="24"/>
          <w:szCs w:val="24"/>
        </w:rPr>
        <w:t xml:space="preserve"> экспертиза проекта муниципального правового акта проведена. Коррупционных факторов не выявлено.</w:t>
      </w:r>
    </w:p>
    <w:p w:rsidR="00100AA8" w:rsidRDefault="00100AA8" w:rsidP="00100AA8">
      <w:pPr>
        <w:ind w:firstLine="709"/>
        <w:rPr>
          <w:color w:val="000000"/>
          <w:sz w:val="24"/>
          <w:szCs w:val="24"/>
        </w:rPr>
      </w:pPr>
      <w:r w:rsidRPr="00CB0222">
        <w:rPr>
          <w:color w:val="000000"/>
          <w:sz w:val="24"/>
          <w:szCs w:val="24"/>
        </w:rPr>
        <w:t>Заместитель главы Администрации сельсовета                                            О.А. Рязано</w:t>
      </w:r>
      <w:r>
        <w:rPr>
          <w:color w:val="000000"/>
          <w:sz w:val="24"/>
          <w:szCs w:val="24"/>
        </w:rPr>
        <w:t>ва</w:t>
      </w:r>
    </w:p>
    <w:p w:rsidR="00100AA8" w:rsidRPr="00100AA8" w:rsidRDefault="00100AA8" w:rsidP="00100AA8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00AA8" w:rsidRPr="00100AA8" w:rsidRDefault="00100AA8" w:rsidP="00100AA8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00AA8" w:rsidRPr="00100AA8" w:rsidRDefault="00100AA8" w:rsidP="00100AA8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Pr="00100AA8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100AA8" w:rsidRPr="00100AA8" w:rsidRDefault="00100AA8" w:rsidP="00100AA8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 xml:space="preserve">от </w:t>
      </w:r>
      <w:r w:rsidR="00BA5344">
        <w:rPr>
          <w:rFonts w:ascii="Times New Roman" w:hAnsi="Times New Roman" w:cs="Times New Roman"/>
          <w:sz w:val="28"/>
          <w:szCs w:val="28"/>
        </w:rPr>
        <w:t xml:space="preserve">29.03.2024 </w:t>
      </w:r>
      <w:r w:rsidRPr="00100AA8">
        <w:rPr>
          <w:rFonts w:ascii="Times New Roman" w:hAnsi="Times New Roman" w:cs="Times New Roman"/>
          <w:sz w:val="28"/>
          <w:szCs w:val="28"/>
        </w:rPr>
        <w:t>№</w:t>
      </w:r>
      <w:r w:rsidR="00BA5344"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100AA8" w:rsidRDefault="00100AA8" w:rsidP="00100A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0AA8" w:rsidRPr="00100AA8" w:rsidRDefault="00100AA8" w:rsidP="00100A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0AA8" w:rsidRPr="00100AA8" w:rsidRDefault="00100AA8" w:rsidP="00100A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Типовая форма распоряжения о проведении муниципальной ярмарки</w:t>
      </w:r>
    </w:p>
    <w:p w:rsid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210B" w:rsidRPr="00100AA8" w:rsidRDefault="00B4210B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AA8" w:rsidRPr="00100AA8" w:rsidRDefault="00100AA8" w:rsidP="00100A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AA8">
        <w:rPr>
          <w:rFonts w:ascii="Times New Roman" w:hAnsi="Times New Roman" w:cs="Times New Roman"/>
          <w:sz w:val="28"/>
          <w:szCs w:val="28"/>
        </w:rPr>
        <w:t xml:space="preserve">В целях дополнительного обеспечения населения товарами в рамках проведении ___________________, в соответствии с Федеральным законом от 28.12.2009 N 381-ФЗ "Об основах государственного регулирования торговой деятельности в Российской Федерации", постановлением Администрации Алтайского края от 01.07.2010 N 288 "О порядке организации деятельности ярмарок на территории Алтайского края",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Pr="00100AA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00AA8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100AA8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00AA8">
        <w:rPr>
          <w:rFonts w:ascii="Times New Roman" w:hAnsi="Times New Roman" w:cs="Times New Roman"/>
          <w:sz w:val="28"/>
          <w:szCs w:val="28"/>
        </w:rPr>
        <w:t xml:space="preserve">от </w:t>
      </w:r>
      <w:r w:rsidR="00BA5344">
        <w:rPr>
          <w:rFonts w:ascii="Times New Roman" w:hAnsi="Times New Roman" w:cs="Times New Roman"/>
          <w:sz w:val="28"/>
          <w:szCs w:val="28"/>
        </w:rPr>
        <w:t>29.03.2024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344">
        <w:rPr>
          <w:rFonts w:ascii="Times New Roman" w:hAnsi="Times New Roman" w:cs="Times New Roman"/>
          <w:sz w:val="28"/>
          <w:szCs w:val="28"/>
        </w:rPr>
        <w:t>№ 28</w:t>
      </w:r>
      <w:r w:rsidRPr="00100AA8">
        <w:rPr>
          <w:rFonts w:ascii="Times New Roman" w:hAnsi="Times New Roman" w:cs="Times New Roman"/>
          <w:sz w:val="28"/>
          <w:szCs w:val="28"/>
        </w:rPr>
        <w:t xml:space="preserve"> "Об организации муниципальных ярмарок на</w:t>
      </w:r>
      <w:proofErr w:type="gramEnd"/>
      <w:r w:rsidRPr="00100AA8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</w:t>
      </w:r>
      <w:proofErr w:type="spellStart"/>
      <w:r w:rsidR="00A57E56">
        <w:rPr>
          <w:rFonts w:ascii="Times New Roman" w:hAnsi="Times New Roman" w:cs="Times New Roman"/>
          <w:sz w:val="28"/>
          <w:szCs w:val="28"/>
        </w:rPr>
        <w:t>Клочковский</w:t>
      </w:r>
      <w:proofErr w:type="spellEnd"/>
      <w:r w:rsidRPr="00100AA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00AA8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100AA8">
        <w:rPr>
          <w:rFonts w:ascii="Times New Roman" w:hAnsi="Times New Roman" w:cs="Times New Roman"/>
          <w:sz w:val="28"/>
          <w:szCs w:val="28"/>
        </w:rPr>
        <w:t xml:space="preserve"> района Алтайского края":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 xml:space="preserve">1.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Pr="00100AA8">
        <w:rPr>
          <w:rFonts w:ascii="Times New Roman" w:hAnsi="Times New Roman" w:cs="Times New Roman"/>
          <w:sz w:val="28"/>
          <w:szCs w:val="28"/>
        </w:rPr>
        <w:t xml:space="preserve"> сельсовета организовать и провести муниципальную ярмарку</w:t>
      </w:r>
    </w:p>
    <w:p w:rsidR="00100AA8" w:rsidRPr="00100AA8" w:rsidRDefault="00100AA8" w:rsidP="00100AA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00AA8" w:rsidRPr="00100AA8" w:rsidRDefault="00100AA8" w:rsidP="00100A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0AA8">
        <w:rPr>
          <w:rFonts w:ascii="Times New Roman" w:hAnsi="Times New Roman" w:cs="Times New Roman"/>
          <w:sz w:val="24"/>
          <w:szCs w:val="24"/>
        </w:rPr>
        <w:t>(наименование, тема)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в период с "___" __________ 20___ по "___" __________ 20___.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AA8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Pr="00100AA8">
        <w:rPr>
          <w:rFonts w:ascii="Times New Roman" w:hAnsi="Times New Roman" w:cs="Times New Roman"/>
          <w:sz w:val="28"/>
          <w:szCs w:val="28"/>
        </w:rPr>
        <w:t xml:space="preserve"> при проведении ярмарок выходного дня, а также тематических и предпраздничных ярмарок, организуемых Администрацией сельсовета на бесплатной основе указывается данное условие).</w:t>
      </w:r>
      <w:proofErr w:type="gramEnd"/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2. Установить: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 xml:space="preserve">- место проведения ярмарки - территория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Клочковски</w:t>
      </w:r>
      <w:r w:rsidRPr="00100AA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00AA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00AA8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100AA8">
        <w:rPr>
          <w:rFonts w:ascii="Times New Roman" w:hAnsi="Times New Roman" w:cs="Times New Roman"/>
          <w:sz w:val="28"/>
          <w:szCs w:val="28"/>
        </w:rPr>
        <w:t xml:space="preserve"> района Алтайского края, расположенная на землях (земельном участке с кадастровым номером) по адресу: ________________________________________________________________________________________________________________________________, общей площадью __________________ кв. м;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- количество торговых мест (ед.), из них:</w:t>
      </w:r>
    </w:p>
    <w:p w:rsidR="00100AA8" w:rsidRPr="00100AA8" w:rsidRDefault="00100AA8" w:rsidP="00100AA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00AA8" w:rsidRPr="00B4210B" w:rsidRDefault="00100AA8" w:rsidP="00B42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AA8">
        <w:rPr>
          <w:rFonts w:ascii="Times New Roman" w:hAnsi="Times New Roman" w:cs="Times New Roman"/>
          <w:sz w:val="24"/>
          <w:szCs w:val="24"/>
        </w:rPr>
        <w:t>(указывается количество и площадь мест для каждого вида использования, специализации)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 xml:space="preserve">3. Установить режим работы ярмарки - </w:t>
      </w:r>
      <w:proofErr w:type="gramStart"/>
      <w:r w:rsidRPr="00100A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0AA8">
        <w:rPr>
          <w:rFonts w:ascii="Times New Roman" w:hAnsi="Times New Roman" w:cs="Times New Roman"/>
          <w:sz w:val="28"/>
          <w:szCs w:val="28"/>
        </w:rPr>
        <w:t xml:space="preserve"> __________ до __________.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4. Утвердить: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- схему размещения мест на ярмарке (приложение 1);</w:t>
      </w:r>
    </w:p>
    <w:p w:rsidR="00100AA8" w:rsidRPr="00100AA8" w:rsidRDefault="00100AA8" w:rsidP="00100AA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lastRenderedPageBreak/>
        <w:t>- требования к организации торгового места (могут устанавливаться как общие требования, так и специальные, для отдельных видов использования и (или) в случае проведения тематической ярмарки) (приложение 2).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 xml:space="preserve">5. Установить, что основанием для предоставления места и оплаты за него на муниципальной ярмарке является договор о предоставлении места на муниципальной ярмарке, заключенный с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Pr="00100AA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00AA8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100AA8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AA8">
        <w:rPr>
          <w:rFonts w:ascii="Times New Roman" w:hAnsi="Times New Roman" w:cs="Times New Roman"/>
          <w:sz w:val="28"/>
          <w:szCs w:val="28"/>
        </w:rPr>
        <w:t>(</w:t>
      </w:r>
      <w:r w:rsidRPr="00B4210B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Pr="00100AA8">
        <w:rPr>
          <w:rFonts w:ascii="Times New Roman" w:hAnsi="Times New Roman" w:cs="Times New Roman"/>
          <w:sz w:val="28"/>
          <w:szCs w:val="28"/>
        </w:rPr>
        <w:t xml:space="preserve"> при проведении ярмарок выходного дня, а также тематических и предпраздничных ярмарок, организуемых Администрацией сельсовета на бесплатной основе, указывается, что она осуществляется в упрощенном порядке, а именно:</w:t>
      </w:r>
      <w:proofErr w:type="gramEnd"/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00AA8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100AA8">
        <w:rPr>
          <w:rFonts w:ascii="Times New Roman" w:hAnsi="Times New Roman" w:cs="Times New Roman"/>
          <w:sz w:val="28"/>
          <w:szCs w:val="28"/>
        </w:rPr>
        <w:t xml:space="preserve"> размещать в месте проведения ярмарки информацию, предусмотренную пунктом 2.10 настоящего Порядка;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предоставление мест для продажи товаров (выполнения работ, оказания услуг) участникам ярмарки осуществляется без подачи заявки на участие в ней;</w:t>
      </w:r>
    </w:p>
    <w:p w:rsidR="00100AA8" w:rsidRPr="00100AA8" w:rsidRDefault="00B4210B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proofErr w:type="spellStart"/>
      <w:proofErr w:type="gramStart"/>
      <w:r w:rsidR="00100AA8" w:rsidRPr="00100AA8">
        <w:rPr>
          <w:rFonts w:ascii="Times New Roman" w:hAnsi="Times New Roman" w:cs="Times New Roman"/>
          <w:sz w:val="28"/>
          <w:szCs w:val="28"/>
        </w:rPr>
        <w:t>организатор</w:t>
      </w:r>
      <w:proofErr w:type="spellEnd"/>
      <w:proofErr w:type="gramEnd"/>
      <w:r w:rsidR="00100AA8" w:rsidRPr="00100AA8">
        <w:rPr>
          <w:rFonts w:ascii="Times New Roman" w:hAnsi="Times New Roman" w:cs="Times New Roman"/>
          <w:sz w:val="28"/>
          <w:szCs w:val="28"/>
        </w:rPr>
        <w:t xml:space="preserve"> составляет реестр участников ярмарки.).</w:t>
      </w:r>
    </w:p>
    <w:p w:rsidR="00100AA8" w:rsidRPr="00100AA8" w:rsidRDefault="00100AA8" w:rsidP="00100A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00AA8">
        <w:rPr>
          <w:szCs w:val="28"/>
        </w:rPr>
        <w:t xml:space="preserve">6. Опубликовать </w:t>
      </w:r>
      <w:proofErr w:type="spellStart"/>
      <w:r w:rsidR="00BA5344">
        <w:rPr>
          <w:szCs w:val="28"/>
        </w:rPr>
        <w:t>рапоряжени</w:t>
      </w:r>
      <w:r w:rsidRPr="00100AA8">
        <w:rPr>
          <w:szCs w:val="28"/>
        </w:rPr>
        <w:t>е</w:t>
      </w:r>
      <w:proofErr w:type="spellEnd"/>
      <w:r w:rsidRPr="00100AA8">
        <w:rPr>
          <w:szCs w:val="28"/>
        </w:rPr>
        <w:t xml:space="preserve"> в Сборнике муниципальных правовых актов </w:t>
      </w:r>
      <w:proofErr w:type="spellStart"/>
      <w:r w:rsidRPr="00100AA8">
        <w:rPr>
          <w:szCs w:val="28"/>
        </w:rPr>
        <w:t>Клочковского</w:t>
      </w:r>
      <w:proofErr w:type="spellEnd"/>
      <w:r w:rsidRPr="00100AA8">
        <w:rPr>
          <w:szCs w:val="28"/>
        </w:rPr>
        <w:t xml:space="preserve"> сельсовета </w:t>
      </w:r>
      <w:proofErr w:type="spellStart"/>
      <w:r w:rsidRPr="00100AA8">
        <w:rPr>
          <w:szCs w:val="28"/>
        </w:rPr>
        <w:t>Ребрихинского</w:t>
      </w:r>
      <w:proofErr w:type="spellEnd"/>
      <w:r w:rsidRPr="00100AA8">
        <w:rPr>
          <w:szCs w:val="28"/>
        </w:rPr>
        <w:t xml:space="preserve"> района Алтайского края и разместить на информационном стенде Администрации сельсовета и на официальном сайте Администрации </w:t>
      </w:r>
      <w:proofErr w:type="spellStart"/>
      <w:r w:rsidRPr="00100AA8">
        <w:rPr>
          <w:szCs w:val="28"/>
        </w:rPr>
        <w:t>Клочковского</w:t>
      </w:r>
      <w:proofErr w:type="spellEnd"/>
      <w:r w:rsidRPr="00100AA8">
        <w:rPr>
          <w:szCs w:val="28"/>
        </w:rPr>
        <w:t xml:space="preserve"> сельсовета </w:t>
      </w:r>
      <w:proofErr w:type="spellStart"/>
      <w:r w:rsidRPr="00100AA8">
        <w:rPr>
          <w:szCs w:val="28"/>
        </w:rPr>
        <w:t>Ребрихинского</w:t>
      </w:r>
      <w:proofErr w:type="spellEnd"/>
      <w:r w:rsidRPr="00100AA8">
        <w:rPr>
          <w:szCs w:val="28"/>
        </w:rPr>
        <w:t xml:space="preserve"> района Алтайского края.</w:t>
      </w:r>
    </w:p>
    <w:p w:rsidR="00100AA8" w:rsidRPr="00100AA8" w:rsidRDefault="00100AA8" w:rsidP="00100AA8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00AA8">
        <w:rPr>
          <w:sz w:val="28"/>
          <w:szCs w:val="28"/>
        </w:rPr>
        <w:t xml:space="preserve">7. </w:t>
      </w:r>
      <w:proofErr w:type="gramStart"/>
      <w:r w:rsidRPr="00100AA8">
        <w:rPr>
          <w:sz w:val="28"/>
          <w:szCs w:val="28"/>
        </w:rPr>
        <w:t>Контроль за</w:t>
      </w:r>
      <w:proofErr w:type="gramEnd"/>
      <w:r w:rsidRPr="00100AA8">
        <w:rPr>
          <w:sz w:val="28"/>
          <w:szCs w:val="28"/>
        </w:rPr>
        <w:t xml:space="preserve"> исполнением распоряжения оставляю за собой. </w:t>
      </w:r>
    </w:p>
    <w:p w:rsidR="00100AA8" w:rsidRPr="00100AA8" w:rsidRDefault="00100AA8" w:rsidP="00100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0AA8" w:rsidRPr="00100AA8" w:rsidRDefault="00100AA8" w:rsidP="00100AA8">
      <w:pPr>
        <w:tabs>
          <w:tab w:val="right" w:pos="9480"/>
        </w:tabs>
        <w:spacing w:before="240"/>
        <w:jc w:val="both"/>
        <w:rPr>
          <w:szCs w:val="28"/>
        </w:rPr>
      </w:pPr>
      <w:r w:rsidRPr="00100AA8">
        <w:rPr>
          <w:szCs w:val="28"/>
        </w:rPr>
        <w:t>Глава сельсовета</w:t>
      </w:r>
      <w:r w:rsidRPr="00100AA8">
        <w:rPr>
          <w:szCs w:val="28"/>
        </w:rPr>
        <w:tab/>
        <w:t>Ф.И.О.</w:t>
      </w:r>
    </w:p>
    <w:p w:rsidR="00100AA8" w:rsidRPr="00100AA8" w:rsidRDefault="00100AA8" w:rsidP="00100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0AA8" w:rsidRPr="00100AA8" w:rsidRDefault="00100AA8" w:rsidP="00100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0AA8" w:rsidRPr="00100AA8" w:rsidRDefault="00100AA8" w:rsidP="00100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0AA8" w:rsidRPr="00100AA8" w:rsidRDefault="00100AA8" w:rsidP="00100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0AA8" w:rsidRDefault="00100AA8" w:rsidP="00100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0AA8" w:rsidRDefault="00100AA8" w:rsidP="00100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0AA8" w:rsidRDefault="00100AA8" w:rsidP="00100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0AA8" w:rsidRDefault="00100AA8" w:rsidP="00100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0AA8" w:rsidRDefault="00100AA8" w:rsidP="00100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10B" w:rsidRDefault="00B4210B" w:rsidP="00100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10B" w:rsidRDefault="00B4210B" w:rsidP="00100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10B" w:rsidRDefault="00B4210B" w:rsidP="00100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10B" w:rsidRDefault="00B4210B" w:rsidP="00100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10B" w:rsidRDefault="00B4210B" w:rsidP="00100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10B" w:rsidRDefault="00B4210B" w:rsidP="00100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10B" w:rsidRDefault="00B4210B" w:rsidP="00100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10B" w:rsidRDefault="00B4210B" w:rsidP="00100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10B" w:rsidRDefault="00B4210B" w:rsidP="00100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10B" w:rsidRPr="00100AA8" w:rsidRDefault="00B4210B" w:rsidP="00100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0AA8" w:rsidRPr="00100AA8" w:rsidRDefault="00100AA8" w:rsidP="00100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0AA8" w:rsidRPr="00100AA8" w:rsidRDefault="00100AA8" w:rsidP="00100AA8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00AA8" w:rsidRPr="00100AA8" w:rsidRDefault="00100AA8" w:rsidP="00100AA8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00AA8" w:rsidRPr="00100AA8" w:rsidRDefault="00100AA8" w:rsidP="00100AA8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Pr="00100AA8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100AA8" w:rsidRPr="00100AA8" w:rsidRDefault="00100AA8" w:rsidP="00100AA8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 xml:space="preserve">от </w:t>
      </w:r>
      <w:r w:rsidR="00BA5344">
        <w:rPr>
          <w:rFonts w:ascii="Times New Roman" w:hAnsi="Times New Roman" w:cs="Times New Roman"/>
          <w:sz w:val="28"/>
          <w:szCs w:val="28"/>
        </w:rPr>
        <w:t>29.03.2024</w:t>
      </w:r>
      <w:r w:rsidRPr="00100AA8">
        <w:rPr>
          <w:rFonts w:ascii="Times New Roman" w:hAnsi="Times New Roman" w:cs="Times New Roman"/>
          <w:sz w:val="28"/>
          <w:szCs w:val="28"/>
        </w:rPr>
        <w:t xml:space="preserve"> №</w:t>
      </w:r>
      <w:r w:rsidR="00BA5344"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100AA8" w:rsidRDefault="00100AA8" w:rsidP="00100AA8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00AA8" w:rsidRPr="00100AA8" w:rsidRDefault="00100AA8" w:rsidP="00100AA8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00AA8" w:rsidRPr="00100AA8" w:rsidRDefault="00100AA8" w:rsidP="00100A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Методика</w:t>
      </w:r>
    </w:p>
    <w:p w:rsidR="00100AA8" w:rsidRDefault="00100AA8" w:rsidP="00100A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 xml:space="preserve">расчета платы за предоставление места на муниципальной ярмарке, организуемой Администрацией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Pr="00100AA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00AA8" w:rsidRDefault="00100AA8" w:rsidP="00100A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AA8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100AA8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</w:p>
    <w:p w:rsidR="00100AA8" w:rsidRDefault="00100AA8" w:rsidP="00100A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0AA8" w:rsidRPr="00100AA8" w:rsidRDefault="00100AA8" w:rsidP="00100A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Размер платы за предоставление 1 квадратного метра территории ярмарки для размещения торгового места (или для оказания услуг) в день определяется по формуле:</w:t>
      </w:r>
    </w:p>
    <w:p w:rsidR="00100AA8" w:rsidRPr="00100AA8" w:rsidRDefault="00100AA8" w:rsidP="00100AA8">
      <w:pPr>
        <w:pStyle w:val="ConsPlusNormal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A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0AA8">
        <w:rPr>
          <w:rFonts w:ascii="Times New Roman" w:hAnsi="Times New Roman" w:cs="Times New Roman"/>
          <w:sz w:val="28"/>
          <w:szCs w:val="28"/>
        </w:rPr>
        <w:t xml:space="preserve"> = УПКСЗ / 365 </w:t>
      </w:r>
      <w:proofErr w:type="spellStart"/>
      <w:r w:rsidRPr="00100AA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00AA8">
        <w:rPr>
          <w:rFonts w:ascii="Times New Roman" w:hAnsi="Times New Roman" w:cs="Times New Roman"/>
          <w:sz w:val="28"/>
          <w:szCs w:val="28"/>
        </w:rPr>
        <w:t xml:space="preserve">  S </w:t>
      </w:r>
      <w:proofErr w:type="spellStart"/>
      <w:r w:rsidRPr="00100AA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00AA8">
        <w:rPr>
          <w:rFonts w:ascii="Times New Roman" w:hAnsi="Times New Roman" w:cs="Times New Roman"/>
          <w:sz w:val="28"/>
          <w:szCs w:val="28"/>
        </w:rPr>
        <w:t xml:space="preserve"> D, где: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A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0AA8">
        <w:rPr>
          <w:rFonts w:ascii="Times New Roman" w:hAnsi="Times New Roman" w:cs="Times New Roman"/>
          <w:sz w:val="28"/>
          <w:szCs w:val="28"/>
        </w:rPr>
        <w:t xml:space="preserve"> - плата за предоставление 1 квадратного метра территории ярмарки для размещения торгового места (или для оказания услуг), (рублей/1 квадратный метр/день);</w:t>
      </w:r>
    </w:p>
    <w:p w:rsidR="00100AA8" w:rsidRPr="00100AA8" w:rsidRDefault="00100AA8" w:rsidP="00100AA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УПКСЗ - удельный показатель кадастровой стоимости земельных участков, предназначенных для размещения объектов торговли (или для оказания услуг) (руб./1 кв. м в год);</w:t>
      </w:r>
    </w:p>
    <w:p w:rsidR="00100AA8" w:rsidRPr="00100AA8" w:rsidRDefault="00100AA8" w:rsidP="00100AA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S - площадь торгового места (или для оказания услуг), занимаемого участником ярмарки (кв. м);</w:t>
      </w:r>
    </w:p>
    <w:p w:rsidR="00100AA8" w:rsidRPr="00100AA8" w:rsidRDefault="00100AA8" w:rsidP="00100AA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 xml:space="preserve">D - количество дней проведения ярмарки, </w:t>
      </w:r>
      <w:proofErr w:type="spellStart"/>
      <w:r w:rsidRPr="00100AA8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100AA8">
        <w:rPr>
          <w:rFonts w:ascii="Times New Roman" w:hAnsi="Times New Roman" w:cs="Times New Roman"/>
          <w:sz w:val="28"/>
          <w:szCs w:val="28"/>
        </w:rPr>
        <w:t>.</w:t>
      </w:r>
    </w:p>
    <w:p w:rsidR="00100AA8" w:rsidRPr="00100AA8" w:rsidRDefault="00100AA8" w:rsidP="00100AA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 xml:space="preserve">Плата зачисляется в бюджет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Клочковский</w:t>
      </w:r>
      <w:proofErr w:type="spellEnd"/>
      <w:r w:rsidRPr="00100AA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00AA8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100AA8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210B" w:rsidRPr="00100AA8" w:rsidRDefault="00B4210B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344" w:rsidRDefault="00BA5344" w:rsidP="00BA53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210B" w:rsidRPr="00100AA8" w:rsidRDefault="00B4210B" w:rsidP="00B4210B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4210B" w:rsidRPr="00100AA8" w:rsidRDefault="00B4210B" w:rsidP="00B4210B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4210B" w:rsidRPr="00100AA8" w:rsidRDefault="00B4210B" w:rsidP="00B4210B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Pr="00100AA8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B4210B" w:rsidRDefault="00B4210B" w:rsidP="00B4210B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 xml:space="preserve">от </w:t>
      </w:r>
      <w:r w:rsidR="00BA5344">
        <w:rPr>
          <w:rFonts w:ascii="Times New Roman" w:hAnsi="Times New Roman" w:cs="Times New Roman"/>
          <w:sz w:val="28"/>
          <w:szCs w:val="28"/>
        </w:rPr>
        <w:t>29.03.2024</w:t>
      </w:r>
      <w:r w:rsidRPr="00100AA8">
        <w:rPr>
          <w:rFonts w:ascii="Times New Roman" w:hAnsi="Times New Roman" w:cs="Times New Roman"/>
          <w:sz w:val="28"/>
          <w:szCs w:val="28"/>
        </w:rPr>
        <w:t xml:space="preserve"> №</w:t>
      </w:r>
      <w:r w:rsidR="00BA5344"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B4210B" w:rsidRPr="00100AA8" w:rsidRDefault="00B4210B" w:rsidP="00B4210B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100AA8" w:rsidRDefault="00100AA8" w:rsidP="00100AA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210B" w:rsidRPr="00100AA8" w:rsidRDefault="00B4210B" w:rsidP="00100AA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210B" w:rsidRDefault="00100AA8" w:rsidP="00100AA8">
      <w:pPr>
        <w:pStyle w:val="a4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100AA8">
        <w:rPr>
          <w:sz w:val="28"/>
          <w:szCs w:val="28"/>
        </w:rPr>
        <w:t xml:space="preserve">Порядок предоставления мест на муниципальной ярмарке, организуемой Администрацией </w:t>
      </w:r>
      <w:proofErr w:type="spellStart"/>
      <w:r w:rsidR="00B4210B">
        <w:rPr>
          <w:sz w:val="28"/>
          <w:szCs w:val="28"/>
        </w:rPr>
        <w:t>Клочковского</w:t>
      </w:r>
      <w:proofErr w:type="spellEnd"/>
      <w:r w:rsidRPr="00100AA8">
        <w:rPr>
          <w:sz w:val="28"/>
          <w:szCs w:val="28"/>
        </w:rPr>
        <w:t xml:space="preserve"> сельсовета </w:t>
      </w:r>
      <w:proofErr w:type="spellStart"/>
      <w:r w:rsidRPr="00100AA8">
        <w:rPr>
          <w:sz w:val="28"/>
          <w:szCs w:val="28"/>
        </w:rPr>
        <w:t>Ребрихинского</w:t>
      </w:r>
      <w:proofErr w:type="spellEnd"/>
      <w:r w:rsidRPr="00100AA8">
        <w:rPr>
          <w:sz w:val="28"/>
          <w:szCs w:val="28"/>
        </w:rPr>
        <w:t xml:space="preserve"> района </w:t>
      </w:r>
    </w:p>
    <w:p w:rsidR="00100AA8" w:rsidRPr="00100AA8" w:rsidRDefault="00100AA8" w:rsidP="00B4210B">
      <w:pPr>
        <w:pStyle w:val="a4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100AA8">
        <w:rPr>
          <w:sz w:val="28"/>
          <w:szCs w:val="28"/>
        </w:rPr>
        <w:t>Алтайского края.</w:t>
      </w:r>
      <w:r w:rsidR="00B4210B" w:rsidRPr="00100AA8">
        <w:rPr>
          <w:sz w:val="28"/>
          <w:szCs w:val="28"/>
        </w:rPr>
        <w:t xml:space="preserve"> 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1. Организатор муниципальной ярмарки (далее - ярмарка) определяет следующий порядок предоставления мест на ярмарке: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 xml:space="preserve">1.1. Организатор ярмарки не </w:t>
      </w:r>
      <w:proofErr w:type="gramStart"/>
      <w:r w:rsidRPr="00100AA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00AA8">
        <w:rPr>
          <w:rFonts w:ascii="Times New Roman" w:hAnsi="Times New Roman" w:cs="Times New Roman"/>
          <w:sz w:val="28"/>
          <w:szCs w:val="28"/>
        </w:rPr>
        <w:t xml:space="preserve"> чем за 10 дней до начала работы ярмарки публикует в средствах массовой информации и на информационном стенде Администрации </w:t>
      </w:r>
      <w:proofErr w:type="spellStart"/>
      <w:r w:rsidR="00B4210B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Pr="00100AA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4210B">
        <w:rPr>
          <w:rFonts w:ascii="Times New Roman" w:hAnsi="Times New Roman" w:cs="Times New Roman"/>
          <w:sz w:val="28"/>
          <w:szCs w:val="28"/>
        </w:rPr>
        <w:t xml:space="preserve"> </w:t>
      </w:r>
      <w:r w:rsidRPr="00100AA8">
        <w:rPr>
          <w:rFonts w:ascii="Times New Roman" w:hAnsi="Times New Roman" w:cs="Times New Roman"/>
          <w:sz w:val="28"/>
          <w:szCs w:val="28"/>
        </w:rPr>
        <w:t xml:space="preserve">и размещает на официальном сайте Администрации </w:t>
      </w:r>
      <w:proofErr w:type="spellStart"/>
      <w:r w:rsidR="00B4210B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Pr="00100AA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00AA8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100AA8">
        <w:rPr>
          <w:rFonts w:ascii="Times New Roman" w:hAnsi="Times New Roman" w:cs="Times New Roman"/>
          <w:sz w:val="28"/>
          <w:szCs w:val="28"/>
        </w:rPr>
        <w:t xml:space="preserve"> района Алтайского края информацию об организации ярмарки и продажи товаров на ней.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100AA8">
        <w:rPr>
          <w:rFonts w:ascii="Times New Roman" w:hAnsi="Times New Roman" w:cs="Times New Roman"/>
          <w:sz w:val="28"/>
          <w:szCs w:val="28"/>
        </w:rPr>
        <w:t>Места для продажи товаров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 (далее - участники ярмарки).</w:t>
      </w:r>
      <w:proofErr w:type="gramEnd"/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В заявлении на участие в ярмарке и предоставление торгового места участник ярмарки указывает: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- полное и сокращенное (в случае если имеется) наименование, идентификационный номер налогоплательщика, адрес места нахождения - для юридических лиц;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AA8">
        <w:rPr>
          <w:rFonts w:ascii="Times New Roman" w:hAnsi="Times New Roman" w:cs="Times New Roman"/>
          <w:sz w:val="28"/>
          <w:szCs w:val="28"/>
        </w:rPr>
        <w:t>- фамилию, имя, отчество гражданина, место нахождения (адрес), идентификационный номер налогоплательщика, сведения документа, удостоверяющего личность - для индивидуальных предпринимателей;</w:t>
      </w:r>
      <w:proofErr w:type="gramEnd"/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AA8">
        <w:rPr>
          <w:rFonts w:ascii="Times New Roman" w:hAnsi="Times New Roman" w:cs="Times New Roman"/>
          <w:sz w:val="28"/>
          <w:szCs w:val="28"/>
        </w:rPr>
        <w:t>- фамилию, имя, отчество гражданина, место нахождения (адрес), сведения документа, удостоверяющего его личность, реквизиты документа, подтверждающего ведение гражданином личного подсобного хозяйства или занятие садоводством, огородничеством - для граждан;</w:t>
      </w:r>
      <w:proofErr w:type="gramEnd"/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- информацию о товаропроизводителе, в том числе об осуществляемом им виде деятельности в соответствии с Общероссийским классификатором видов экономической деятельности, в случае предоставления места товаропроизводителю;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- информацию о перечне предполагаемых к продаже на ярмарке товаров.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1.3. Торговые места на ярмарке распределяются между всеми участниками ярмарки, подавшими заявление организатору ярмарки.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lastRenderedPageBreak/>
        <w:t>В случае отказа в предоставлении места организатор ярмарки уведомляет заявителя в письменном виде с обоснованием причин такого отказа.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1.4. При превышении количества желающих принять участие в ярмарке количества торговых мест места предоставляются участникам, первыми подавшими заявление. Основанием для отказа в предоставлении места является отсутствие на ярмарке свободных мест, установленных схемой, несоответствие перечня предлагаемых товаров тематике ярмарки, предоставление участником ярмарки недостоверных данных. Передача мест третьему лицу запрещается.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 xml:space="preserve">1.5. Плата взимается </w:t>
      </w:r>
      <w:proofErr w:type="gramStart"/>
      <w:r w:rsidRPr="00100AA8">
        <w:rPr>
          <w:rFonts w:ascii="Times New Roman" w:hAnsi="Times New Roman" w:cs="Times New Roman"/>
          <w:sz w:val="28"/>
          <w:szCs w:val="28"/>
        </w:rPr>
        <w:t>за предоставление мест на муниципальной ярмарке с каждого участника ярмарки за каждое место в соответствии</w:t>
      </w:r>
      <w:proofErr w:type="gramEnd"/>
      <w:r w:rsidRPr="00100AA8">
        <w:rPr>
          <w:rFonts w:ascii="Times New Roman" w:hAnsi="Times New Roman" w:cs="Times New Roman"/>
          <w:sz w:val="28"/>
          <w:szCs w:val="28"/>
        </w:rPr>
        <w:t xml:space="preserve"> с договором.</w:t>
      </w:r>
    </w:p>
    <w:p w:rsidR="00B4210B" w:rsidRPr="00100AA8" w:rsidRDefault="00100AA8" w:rsidP="00B42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100AA8">
        <w:rPr>
          <w:rFonts w:ascii="Times New Roman" w:hAnsi="Times New Roman" w:cs="Times New Roman"/>
          <w:sz w:val="28"/>
          <w:szCs w:val="28"/>
        </w:rPr>
        <w:t>Организатором ярмарки место предоставляется бесплатно инвалидам и пенсионерам, осуществляющим торговлю продукцией, произведенной в личном подсобном хозяйстве, а также выращенной на садовом, огородном участках.</w:t>
      </w:r>
      <w:proofErr w:type="gramEnd"/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2. Осуществление деятельности по продаже товаров на ярмарке: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2.1. При осуществлении деятельности по продаже товаров на ярмарке участники ярмарки обязаны: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2.1.1. соблюдать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потребителей, требования, предъявляемые к продаже отдельных видов товаров, и иные требования, предусмотренные действующим законодательством;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2.1.2. в случаях, предусмотренных законодательством Российской Федерации, производить расчеты за товары с покупателями с применением контрольно-кассовой техники;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2.1.3. своевременно в наглядной и доступной форме доводить до сведения покупателей необходимую и достоверную информацию о товарах, обеспечивающую возможность их правильного выбора;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AA8">
        <w:rPr>
          <w:rFonts w:ascii="Times New Roman" w:hAnsi="Times New Roman" w:cs="Times New Roman"/>
          <w:sz w:val="28"/>
          <w:szCs w:val="28"/>
        </w:rPr>
        <w:t>2.1.4. в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документы;</w:t>
      </w:r>
      <w:proofErr w:type="gramEnd"/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2.1.5. в случае реализации пищевых продуктов иметь на рабочем месте личную медицинскую книжку продавца установленного образца;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2.1.6. хранить документы на продукцию в течение всего времени работы ярмарки и предъявлять их по первому требованию покупателя и контролирующих органов;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2.1.7. соблюдать правила личной гигиены;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2.1.8. иметь в наличии иные документы, предусмотренные законодательством Российской Федерации;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2.1.9. не загромождать подходы к торговому месту, оборудовать его малыми контейнерами для мусора с последующим его вывозом, проводить уборку торгового места;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lastRenderedPageBreak/>
        <w:t>2.1.10. осуществлять деятельность только в пределах предоставленного места. Размещение дополнительного оборудования, выходящего за пределы места, осуществляется только по согласованию с организатором ярмарки;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2.1.11. использовать место исключительно по назначению и осуществлять торговлю товарами в соответствии с ассортиментным перечнем, предоставленном с заявлением.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2.2. В случае</w:t>
      </w:r>
      <w:proofErr w:type="gramStart"/>
      <w:r w:rsidRPr="00100A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00AA8">
        <w:rPr>
          <w:rFonts w:ascii="Times New Roman" w:hAnsi="Times New Roman" w:cs="Times New Roman"/>
          <w:sz w:val="28"/>
          <w:szCs w:val="28"/>
        </w:rPr>
        <w:t xml:space="preserve"> если продажа товаров на ярмарке осуществляется с использованием средств измерений (весов, гирь, мерных емкостей, метров и других), продавцами на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отмеривания товаров, определения их стоимости, а также их отпуска.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2.3. Каждое торговое место должно быть оснащено вывеской или табличкой, на которой указывается информация о наименовании продавца, месте его нахождения (адресе), информация о государственной регистрации и наименовании зарегистрировавшего его органа.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2.4. Организатор ярмарки в процессе осуществления торговли вправе: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- прервать участие участника в ярмарке за нарушение пункта 2.1 настоящего порядка;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- проверять наличие документов, необходимых для участия на ярмарке и осуществления торговли на ней;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- проверять соответствие ассортимента товара, торговлю которым ведет участник на ярмарке, с товаром, заявленным к торговле на ярмарке в предоставленном заявлении;</w:t>
      </w:r>
    </w:p>
    <w:p w:rsidR="00100AA8" w:rsidRPr="00100AA8" w:rsidRDefault="00100AA8" w:rsidP="00B42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AA8">
        <w:rPr>
          <w:rFonts w:ascii="Times New Roman" w:hAnsi="Times New Roman" w:cs="Times New Roman"/>
          <w:sz w:val="28"/>
          <w:szCs w:val="28"/>
        </w:rPr>
        <w:t>- запрашивать у участников ярмарки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 и иные документы, предусмотренные действующим законодательством.</w:t>
      </w:r>
      <w:proofErr w:type="gramEnd"/>
    </w:p>
    <w:p w:rsidR="00100AA8" w:rsidRPr="00100AA8" w:rsidRDefault="00100AA8" w:rsidP="00B4210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3. Ответственность за нарушение порядка</w:t>
      </w:r>
      <w:r w:rsidR="00B4210B">
        <w:rPr>
          <w:rFonts w:ascii="Times New Roman" w:hAnsi="Times New Roman" w:cs="Times New Roman"/>
          <w:sz w:val="28"/>
          <w:szCs w:val="28"/>
        </w:rPr>
        <w:t>.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100A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0AA8">
        <w:rPr>
          <w:rFonts w:ascii="Times New Roman" w:hAnsi="Times New Roman" w:cs="Times New Roman"/>
          <w:sz w:val="28"/>
          <w:szCs w:val="28"/>
        </w:rPr>
        <w:t xml:space="preserve"> соблюдением требований, установленных настоящим порядком, осуществляется организатором ярмарки в пределах компетенции в соответствии с действующим законодательством.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 xml:space="preserve">3.2. При выявлении нарушений требований порядка, организатор ярмарки незамедлительно составляет акт </w:t>
      </w:r>
      <w:proofErr w:type="gramStart"/>
      <w:r w:rsidRPr="00100AA8">
        <w:rPr>
          <w:rFonts w:ascii="Times New Roman" w:hAnsi="Times New Roman" w:cs="Times New Roman"/>
          <w:sz w:val="28"/>
          <w:szCs w:val="28"/>
        </w:rPr>
        <w:t>фиксации нарушений порядка предоставления мест</w:t>
      </w:r>
      <w:proofErr w:type="gramEnd"/>
      <w:r w:rsidRPr="00100AA8">
        <w:rPr>
          <w:rFonts w:ascii="Times New Roman" w:hAnsi="Times New Roman" w:cs="Times New Roman"/>
          <w:sz w:val="28"/>
          <w:szCs w:val="28"/>
        </w:rPr>
        <w:t xml:space="preserve"> на муниципальной ярмарке, организуемой Администрацией </w:t>
      </w:r>
      <w:proofErr w:type="spellStart"/>
      <w:r w:rsidR="00B4210B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Pr="00100AA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00AA8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100AA8">
        <w:rPr>
          <w:rFonts w:ascii="Times New Roman" w:hAnsi="Times New Roman" w:cs="Times New Roman"/>
          <w:sz w:val="28"/>
          <w:szCs w:val="28"/>
        </w:rPr>
        <w:t xml:space="preserve"> района Алтайского края, совершенных участником ярмарки по форме согласно приложению к Порядку.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3.3. Нарушение требований порядка участником ярмарки является основанием для расторжения договора о предоставлении торгового места на муниципальной ярмарке.</w:t>
      </w:r>
    </w:p>
    <w:p w:rsidR="00100AA8" w:rsidRPr="00100AA8" w:rsidRDefault="00100AA8" w:rsidP="00100AA8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</w:p>
    <w:p w:rsidR="00B4210B" w:rsidRPr="00100AA8" w:rsidRDefault="00B4210B" w:rsidP="00B4210B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4210B" w:rsidRPr="00100AA8" w:rsidRDefault="00B4210B" w:rsidP="00B4210B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4210B" w:rsidRPr="00100AA8" w:rsidRDefault="00B4210B" w:rsidP="00B4210B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Pr="00100AA8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B4210B" w:rsidRPr="00100AA8" w:rsidRDefault="00B4210B" w:rsidP="00B4210B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 xml:space="preserve">от </w:t>
      </w:r>
      <w:r w:rsidR="00BA5344">
        <w:rPr>
          <w:rFonts w:ascii="Times New Roman" w:hAnsi="Times New Roman" w:cs="Times New Roman"/>
          <w:sz w:val="28"/>
          <w:szCs w:val="28"/>
        </w:rPr>
        <w:t xml:space="preserve">29.03.2024 </w:t>
      </w:r>
      <w:r w:rsidRPr="00100AA8">
        <w:rPr>
          <w:rFonts w:ascii="Times New Roman" w:hAnsi="Times New Roman" w:cs="Times New Roman"/>
          <w:sz w:val="28"/>
          <w:szCs w:val="28"/>
        </w:rPr>
        <w:t>№</w:t>
      </w:r>
      <w:r w:rsidR="00BA5344"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100AA8" w:rsidRDefault="00B4210B" w:rsidP="00B4210B">
      <w:pPr>
        <w:pStyle w:val="ConsPlusNormal"/>
        <w:tabs>
          <w:tab w:val="left" w:pos="7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210B" w:rsidRPr="00100AA8" w:rsidRDefault="00B4210B" w:rsidP="00B4210B">
      <w:pPr>
        <w:pStyle w:val="ConsPlusNormal"/>
        <w:tabs>
          <w:tab w:val="left" w:pos="7340"/>
        </w:tabs>
        <w:rPr>
          <w:rFonts w:ascii="Times New Roman" w:hAnsi="Times New Roman" w:cs="Times New Roman"/>
          <w:sz w:val="28"/>
          <w:szCs w:val="28"/>
        </w:rPr>
      </w:pPr>
    </w:p>
    <w:p w:rsidR="00100AA8" w:rsidRPr="00100AA8" w:rsidRDefault="00100AA8" w:rsidP="00100A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Акт</w:t>
      </w:r>
    </w:p>
    <w:p w:rsidR="00B4210B" w:rsidRDefault="00100AA8" w:rsidP="00100A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 xml:space="preserve">фиксации нарушений порядка предоставления мест на муниципальной ярмарке, организуемой Администрацией </w:t>
      </w:r>
      <w:proofErr w:type="spellStart"/>
      <w:r w:rsidR="00B4210B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="00B4210B">
        <w:rPr>
          <w:rFonts w:ascii="Times New Roman" w:hAnsi="Times New Roman" w:cs="Times New Roman"/>
          <w:sz w:val="28"/>
          <w:szCs w:val="28"/>
        </w:rPr>
        <w:t xml:space="preserve"> </w:t>
      </w:r>
      <w:r w:rsidRPr="00100AA8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100AA8" w:rsidRDefault="00100AA8" w:rsidP="00100A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00AA8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100AA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B4210B" w:rsidRPr="00100AA8" w:rsidRDefault="00B4210B" w:rsidP="00100A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 xml:space="preserve">"___"_______________ 20__ год </w:t>
      </w:r>
      <w:r w:rsidR="00B4210B">
        <w:rPr>
          <w:rFonts w:ascii="Times New Roman" w:hAnsi="Times New Roman" w:cs="Times New Roman"/>
          <w:sz w:val="28"/>
          <w:szCs w:val="28"/>
        </w:rPr>
        <w:t xml:space="preserve">    </w:t>
      </w:r>
      <w:r w:rsidRPr="00100AA8">
        <w:rPr>
          <w:rFonts w:ascii="Times New Roman" w:hAnsi="Times New Roman" w:cs="Times New Roman"/>
          <w:sz w:val="28"/>
          <w:szCs w:val="28"/>
        </w:rPr>
        <w:t>___:___</w:t>
      </w:r>
    </w:p>
    <w:p w:rsidR="00100AA8" w:rsidRPr="00203E6B" w:rsidRDefault="00203E6B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0AA8" w:rsidRPr="00203E6B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00AA8" w:rsidRPr="00203E6B">
        <w:rPr>
          <w:rFonts w:ascii="Times New Roman" w:hAnsi="Times New Roman" w:cs="Times New Roman"/>
          <w:sz w:val="24"/>
          <w:szCs w:val="24"/>
        </w:rPr>
        <w:t xml:space="preserve"> (время)</w:t>
      </w:r>
    </w:p>
    <w:p w:rsidR="00100AA8" w:rsidRPr="00100AA8" w:rsidRDefault="00100AA8" w:rsidP="00100AA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 xml:space="preserve">Объект осмотра </w:t>
      </w:r>
    </w:p>
    <w:p w:rsidR="00100AA8" w:rsidRPr="00100AA8" w:rsidRDefault="00100AA8" w:rsidP="00100AA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203E6B">
        <w:rPr>
          <w:rFonts w:ascii="Times New Roman" w:hAnsi="Times New Roman" w:cs="Times New Roman"/>
          <w:sz w:val="28"/>
          <w:szCs w:val="28"/>
        </w:rPr>
        <w:t>_____</w:t>
      </w:r>
      <w:r w:rsidRPr="00100AA8">
        <w:rPr>
          <w:rFonts w:ascii="Times New Roman" w:hAnsi="Times New Roman" w:cs="Times New Roman"/>
          <w:sz w:val="28"/>
          <w:szCs w:val="28"/>
        </w:rPr>
        <w:t>_______</w:t>
      </w:r>
    </w:p>
    <w:p w:rsidR="00100AA8" w:rsidRPr="00203E6B" w:rsidRDefault="00100AA8" w:rsidP="00100A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3E6B">
        <w:rPr>
          <w:rFonts w:ascii="Times New Roman" w:hAnsi="Times New Roman" w:cs="Times New Roman"/>
          <w:sz w:val="24"/>
          <w:szCs w:val="24"/>
        </w:rPr>
        <w:t>(вид нестационарного торгового объекта)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 xml:space="preserve">Место продажи товаров 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____________</w:t>
      </w:r>
      <w:r w:rsidR="00203E6B">
        <w:rPr>
          <w:rFonts w:ascii="Times New Roman" w:hAnsi="Times New Roman" w:cs="Times New Roman"/>
          <w:sz w:val="28"/>
          <w:szCs w:val="28"/>
        </w:rPr>
        <w:t>______________</w:t>
      </w:r>
      <w:r w:rsidRPr="00100AA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00AA8" w:rsidRPr="00100AA8" w:rsidRDefault="00100AA8" w:rsidP="00100AA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___________</w:t>
      </w:r>
      <w:r w:rsidR="00203E6B">
        <w:rPr>
          <w:rFonts w:ascii="Times New Roman" w:hAnsi="Times New Roman" w:cs="Times New Roman"/>
          <w:sz w:val="28"/>
          <w:szCs w:val="28"/>
        </w:rPr>
        <w:t>_____________</w:t>
      </w:r>
      <w:r w:rsidRPr="00100AA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00AA8" w:rsidRPr="00100AA8" w:rsidRDefault="00100AA8" w:rsidP="00100AA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 xml:space="preserve">Участник ярмарки </w:t>
      </w:r>
    </w:p>
    <w:p w:rsidR="00100AA8" w:rsidRPr="00100AA8" w:rsidRDefault="00100AA8" w:rsidP="00100AA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00AA8" w:rsidRPr="00100AA8" w:rsidRDefault="00100AA8" w:rsidP="00100AA8">
      <w:pPr>
        <w:pStyle w:val="ConsPlusNormal"/>
        <w:spacing w:before="240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00AA8" w:rsidRPr="00100AA8" w:rsidRDefault="00100AA8" w:rsidP="00100AA8">
      <w:pPr>
        <w:pStyle w:val="ConsPlusNormal"/>
        <w:spacing w:before="240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100AA8" w:rsidRPr="00100AA8" w:rsidRDefault="00100AA8" w:rsidP="00100AA8">
      <w:pPr>
        <w:pStyle w:val="ConsPlusNormal"/>
        <w:spacing w:before="240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Адрес: ________________________________________________________________</w:t>
      </w:r>
    </w:p>
    <w:p w:rsidR="00100AA8" w:rsidRPr="00100AA8" w:rsidRDefault="00100AA8" w:rsidP="00100AA8">
      <w:pPr>
        <w:pStyle w:val="ConsPlusNormal"/>
        <w:spacing w:before="240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00AA8" w:rsidRPr="00100AA8" w:rsidRDefault="00100AA8" w:rsidP="00100AA8">
      <w:pPr>
        <w:pStyle w:val="ConsPlusNormal"/>
        <w:spacing w:before="240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Телефон:_________________________________________________________</w:t>
      </w:r>
    </w:p>
    <w:p w:rsidR="00100AA8" w:rsidRPr="00100AA8" w:rsidRDefault="00100AA8" w:rsidP="00100AA8">
      <w:pPr>
        <w:pStyle w:val="ConsPlusNormal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</w:p>
    <w:p w:rsidR="00100AA8" w:rsidRPr="00100AA8" w:rsidRDefault="00100AA8" w:rsidP="00100AA8">
      <w:pPr>
        <w:pStyle w:val="ConsPlusNormal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 xml:space="preserve">Допущены следующие нарушения порядка: </w:t>
      </w:r>
    </w:p>
    <w:p w:rsidR="00100AA8" w:rsidRPr="00100AA8" w:rsidRDefault="00100AA8" w:rsidP="00100AA8">
      <w:pPr>
        <w:pStyle w:val="ConsPlusNormal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00AA8" w:rsidRPr="00100AA8" w:rsidRDefault="00100AA8" w:rsidP="00100AA8">
      <w:pPr>
        <w:pStyle w:val="ConsPlusNormal"/>
        <w:spacing w:before="240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100AA8" w:rsidRPr="00203E6B" w:rsidRDefault="00100AA8" w:rsidP="00100A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3E6B">
        <w:rPr>
          <w:rFonts w:ascii="Times New Roman" w:hAnsi="Times New Roman" w:cs="Times New Roman"/>
          <w:sz w:val="24"/>
          <w:szCs w:val="24"/>
        </w:rPr>
        <w:t>(суть нарушения порядка)</w:t>
      </w:r>
    </w:p>
    <w:p w:rsidR="00100AA8" w:rsidRPr="00100AA8" w:rsidRDefault="00203E6B" w:rsidP="00100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0AA8" w:rsidRPr="00100AA8">
        <w:rPr>
          <w:rFonts w:ascii="Times New Roman" w:hAnsi="Times New Roman" w:cs="Times New Roman"/>
          <w:sz w:val="28"/>
          <w:szCs w:val="28"/>
        </w:rPr>
        <w:t xml:space="preserve">  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0AA8" w:rsidRPr="00100AA8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00AA8" w:rsidRPr="00203E6B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E6B">
        <w:rPr>
          <w:rFonts w:ascii="Times New Roman" w:hAnsi="Times New Roman" w:cs="Times New Roman"/>
          <w:sz w:val="24"/>
          <w:szCs w:val="24"/>
        </w:rPr>
        <w:t>(должность лица составившего акт)</w:t>
      </w:r>
      <w:r w:rsidR="00203E6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03E6B">
        <w:rPr>
          <w:rFonts w:ascii="Times New Roman" w:hAnsi="Times New Roman" w:cs="Times New Roman"/>
          <w:sz w:val="24"/>
          <w:szCs w:val="24"/>
        </w:rPr>
        <w:t xml:space="preserve"> (подпись) </w:t>
      </w:r>
      <w:r w:rsidR="00203E6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03E6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100AA8" w:rsidRPr="00100AA8" w:rsidRDefault="00100AA8" w:rsidP="00100AA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lastRenderedPageBreak/>
        <w:t>С актом ознакомле</w:t>
      </w:r>
      <w:proofErr w:type="gramStart"/>
      <w:r w:rsidRPr="00100AA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00AA8">
        <w:rPr>
          <w:rFonts w:ascii="Times New Roman" w:hAnsi="Times New Roman" w:cs="Times New Roman"/>
          <w:sz w:val="28"/>
          <w:szCs w:val="28"/>
        </w:rPr>
        <w:t xml:space="preserve">а) и получил(а) </w:t>
      </w:r>
    </w:p>
    <w:p w:rsidR="00100AA8" w:rsidRPr="00100AA8" w:rsidRDefault="00100AA8" w:rsidP="00100AA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00AA8" w:rsidRPr="00100AA8" w:rsidRDefault="00100AA8" w:rsidP="00100AA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00AA8" w:rsidRPr="00203E6B" w:rsidRDefault="00100AA8" w:rsidP="00100A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3E6B">
        <w:rPr>
          <w:rFonts w:ascii="Times New Roman" w:hAnsi="Times New Roman" w:cs="Times New Roman"/>
          <w:sz w:val="24"/>
          <w:szCs w:val="24"/>
        </w:rPr>
        <w:t>(должность, ФИО)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E6B" w:rsidRPr="00100AA8" w:rsidRDefault="00203E6B" w:rsidP="00203E6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_________</w:t>
      </w:r>
      <w:r w:rsidRPr="00100AA8">
        <w:rPr>
          <w:rFonts w:ascii="Times New Roman" w:hAnsi="Times New Roman" w:cs="Times New Roman"/>
          <w:sz w:val="28"/>
          <w:szCs w:val="28"/>
        </w:rPr>
        <w:t>_______ "____"_________________20___ год</w:t>
      </w:r>
    </w:p>
    <w:p w:rsidR="00203E6B" w:rsidRPr="00203E6B" w:rsidRDefault="00203E6B" w:rsidP="00203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AA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00AA8">
        <w:rPr>
          <w:rFonts w:ascii="Times New Roman" w:hAnsi="Times New Roman" w:cs="Times New Roman"/>
          <w:sz w:val="28"/>
          <w:szCs w:val="28"/>
        </w:rPr>
        <w:t xml:space="preserve"> </w:t>
      </w:r>
      <w:r w:rsidRPr="00203E6B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03E6B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100AA8" w:rsidRPr="00100AA8" w:rsidRDefault="00100AA8" w:rsidP="00100AA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AA8" w:rsidRPr="00100AA8" w:rsidRDefault="00100AA8" w:rsidP="00100AA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AA8" w:rsidRPr="00100AA8" w:rsidRDefault="00100AA8" w:rsidP="00100AA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AA8" w:rsidRPr="00100AA8" w:rsidRDefault="00100AA8" w:rsidP="00100AA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AA8" w:rsidRPr="00100AA8" w:rsidRDefault="00100AA8" w:rsidP="00100AA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AA8" w:rsidRPr="00100AA8" w:rsidRDefault="00100AA8" w:rsidP="00100AA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AA8" w:rsidRPr="00100AA8" w:rsidRDefault="00100AA8" w:rsidP="00100AA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AA8" w:rsidRPr="00100AA8" w:rsidRDefault="00100AA8" w:rsidP="00100AA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AA8" w:rsidRPr="00100AA8" w:rsidRDefault="00100AA8" w:rsidP="00100AA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AA8" w:rsidRPr="00100AA8" w:rsidRDefault="00100AA8" w:rsidP="00100AA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AA8" w:rsidRPr="00100AA8" w:rsidRDefault="00100AA8" w:rsidP="00100AA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AA8" w:rsidRPr="00100AA8" w:rsidRDefault="00100AA8" w:rsidP="00100AA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AA8" w:rsidRPr="00100AA8" w:rsidRDefault="00100AA8" w:rsidP="00100AA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AA8" w:rsidRPr="00100AA8" w:rsidRDefault="00100AA8" w:rsidP="00100AA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AA8" w:rsidRPr="00100AA8" w:rsidRDefault="00100AA8" w:rsidP="00100AA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AA8" w:rsidRPr="00100AA8" w:rsidRDefault="00100AA8" w:rsidP="00100AA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AA8" w:rsidRPr="00100AA8" w:rsidRDefault="00100AA8" w:rsidP="00100AA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AA8" w:rsidRDefault="00100AA8" w:rsidP="00100AA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E6B" w:rsidRDefault="00203E6B" w:rsidP="00100AA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E6B" w:rsidRDefault="00203E6B" w:rsidP="00100AA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E6B" w:rsidRPr="00100AA8" w:rsidRDefault="00203E6B" w:rsidP="00100AA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E6B" w:rsidRPr="00100AA8" w:rsidRDefault="00203E6B" w:rsidP="00203E6B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03E6B" w:rsidRPr="00100AA8" w:rsidRDefault="00203E6B" w:rsidP="00203E6B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03E6B" w:rsidRPr="00100AA8" w:rsidRDefault="00203E6B" w:rsidP="00203E6B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Pr="00100AA8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203E6B" w:rsidRDefault="00203E6B" w:rsidP="00203E6B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 xml:space="preserve">от </w:t>
      </w:r>
      <w:r w:rsidR="00BA5344">
        <w:rPr>
          <w:rFonts w:ascii="Times New Roman" w:hAnsi="Times New Roman" w:cs="Times New Roman"/>
          <w:sz w:val="28"/>
          <w:szCs w:val="28"/>
        </w:rPr>
        <w:t>29.03.2024</w:t>
      </w:r>
      <w:r w:rsidRPr="00100AA8">
        <w:rPr>
          <w:rFonts w:ascii="Times New Roman" w:hAnsi="Times New Roman" w:cs="Times New Roman"/>
          <w:sz w:val="28"/>
          <w:szCs w:val="28"/>
        </w:rPr>
        <w:t xml:space="preserve"> №</w:t>
      </w:r>
      <w:r w:rsidR="00BA5344"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203E6B" w:rsidRPr="00100AA8" w:rsidRDefault="00203E6B" w:rsidP="00203E6B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AA8" w:rsidRPr="00100AA8" w:rsidRDefault="00100AA8" w:rsidP="00100A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Типовая форма договора о предоставлении торгового места</w:t>
      </w:r>
    </w:p>
    <w:p w:rsidR="00100AA8" w:rsidRDefault="00100AA8" w:rsidP="00100A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на муниципальной ярмарке</w:t>
      </w:r>
    </w:p>
    <w:p w:rsidR="00203E6B" w:rsidRPr="00100AA8" w:rsidRDefault="00203E6B" w:rsidP="00100A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31"/>
        <w:gridCol w:w="2419"/>
        <w:gridCol w:w="4521"/>
      </w:tblGrid>
      <w:tr w:rsidR="00100AA8" w:rsidRPr="00100AA8" w:rsidTr="00E35568">
        <w:tc>
          <w:tcPr>
            <w:tcW w:w="2631" w:type="dxa"/>
          </w:tcPr>
          <w:p w:rsidR="00100AA8" w:rsidRPr="00100AA8" w:rsidRDefault="00100AA8" w:rsidP="00203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AA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203E6B">
              <w:rPr>
                <w:rFonts w:ascii="Times New Roman" w:hAnsi="Times New Roman" w:cs="Times New Roman"/>
                <w:sz w:val="28"/>
                <w:szCs w:val="28"/>
              </w:rPr>
              <w:t>Клочки</w:t>
            </w:r>
          </w:p>
        </w:tc>
        <w:tc>
          <w:tcPr>
            <w:tcW w:w="2419" w:type="dxa"/>
          </w:tcPr>
          <w:p w:rsidR="00100AA8" w:rsidRPr="00100AA8" w:rsidRDefault="00100AA8" w:rsidP="00203E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</w:tcPr>
          <w:p w:rsidR="00100AA8" w:rsidRPr="00100AA8" w:rsidRDefault="00203E6B" w:rsidP="00E355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"______"______</w:t>
            </w:r>
            <w:r w:rsidR="00100AA8" w:rsidRPr="00100AA8">
              <w:rPr>
                <w:rFonts w:ascii="Times New Roman" w:hAnsi="Times New Roman" w:cs="Times New Roman"/>
                <w:sz w:val="28"/>
                <w:szCs w:val="28"/>
              </w:rPr>
              <w:t>_________20____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A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03E6B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Pr="00100AA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00AA8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100AA8">
        <w:rPr>
          <w:rFonts w:ascii="Times New Roman" w:hAnsi="Times New Roman" w:cs="Times New Roman"/>
          <w:sz w:val="28"/>
          <w:szCs w:val="28"/>
        </w:rPr>
        <w:t xml:space="preserve"> района Алтайского края", в лице главы сельсовета ___________________________, действующего на о</w:t>
      </w:r>
      <w:r w:rsidR="00203E6B">
        <w:rPr>
          <w:rFonts w:ascii="Times New Roman" w:hAnsi="Times New Roman" w:cs="Times New Roman"/>
          <w:sz w:val="28"/>
          <w:szCs w:val="28"/>
        </w:rPr>
        <w:t>сновании Устава м</w:t>
      </w:r>
      <w:r w:rsidRPr="00100AA8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203E6B">
        <w:rPr>
          <w:rFonts w:ascii="Times New Roman" w:hAnsi="Times New Roman" w:cs="Times New Roman"/>
          <w:sz w:val="28"/>
          <w:szCs w:val="28"/>
        </w:rPr>
        <w:t>Клочковский</w:t>
      </w:r>
      <w:proofErr w:type="spellEnd"/>
      <w:r w:rsidRPr="00100AA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00AA8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100AA8">
        <w:rPr>
          <w:rFonts w:ascii="Times New Roman" w:hAnsi="Times New Roman" w:cs="Times New Roman"/>
          <w:sz w:val="28"/>
          <w:szCs w:val="28"/>
        </w:rPr>
        <w:t xml:space="preserve"> района Алтайского края, именуемое в дальнейшем "Администрация", с одной стороны, и __</w:t>
      </w:r>
      <w:r w:rsidR="00203E6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00AA8">
        <w:rPr>
          <w:rFonts w:ascii="Times New Roman" w:hAnsi="Times New Roman" w:cs="Times New Roman"/>
          <w:sz w:val="28"/>
          <w:szCs w:val="28"/>
        </w:rPr>
        <w:t>___, от лица которого на основании ____</w:t>
      </w:r>
      <w:r w:rsidR="00203E6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100AA8">
        <w:rPr>
          <w:rFonts w:ascii="Times New Roman" w:hAnsi="Times New Roman" w:cs="Times New Roman"/>
          <w:sz w:val="28"/>
          <w:szCs w:val="28"/>
        </w:rPr>
        <w:t xml:space="preserve"> действует _________________________________________________________, именуемое в дальнейшем "Участник ярмарки", с другой стороны, совместно именуемые "Стороны", руководствуясь распоряжением Администрации </w:t>
      </w:r>
      <w:proofErr w:type="spellStart"/>
      <w:r w:rsidR="00203E6B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Pr="00100AA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00AA8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100AA8">
        <w:rPr>
          <w:rFonts w:ascii="Times New Roman" w:hAnsi="Times New Roman" w:cs="Times New Roman"/>
          <w:sz w:val="28"/>
          <w:szCs w:val="28"/>
        </w:rPr>
        <w:t xml:space="preserve"> района Алтайского края от "___"_______20___ </w:t>
      </w:r>
      <w:r w:rsidR="00203E6B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="00203E6B">
        <w:rPr>
          <w:rFonts w:ascii="Times New Roman" w:hAnsi="Times New Roman" w:cs="Times New Roman"/>
          <w:sz w:val="28"/>
          <w:szCs w:val="28"/>
        </w:rPr>
        <w:t>. №</w:t>
      </w:r>
      <w:r w:rsidRPr="00100AA8">
        <w:rPr>
          <w:rFonts w:ascii="Times New Roman" w:hAnsi="Times New Roman" w:cs="Times New Roman"/>
          <w:sz w:val="28"/>
          <w:szCs w:val="28"/>
        </w:rPr>
        <w:t>___ заключили настоящий договор о следующем: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AA8" w:rsidRPr="00100AA8" w:rsidRDefault="00100AA8" w:rsidP="00100A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1. Предмет и срок договора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 xml:space="preserve">1.1. Управление предоставляет участнику ярмарки торговое место на ярмарке (далее - Объект), включенное в схему размещения мест на ярмарке (место </w:t>
      </w:r>
      <w:r w:rsidR="00203E6B">
        <w:rPr>
          <w:rFonts w:ascii="Times New Roman" w:hAnsi="Times New Roman" w:cs="Times New Roman"/>
          <w:sz w:val="28"/>
          <w:szCs w:val="28"/>
        </w:rPr>
        <w:t>№</w:t>
      </w:r>
      <w:r w:rsidRPr="00100AA8">
        <w:rPr>
          <w:rFonts w:ascii="Times New Roman" w:hAnsi="Times New Roman" w:cs="Times New Roman"/>
          <w:sz w:val="28"/>
          <w:szCs w:val="28"/>
        </w:rPr>
        <w:t xml:space="preserve"> ____), утвержденную распоряжением Администрации </w:t>
      </w:r>
      <w:proofErr w:type="spellStart"/>
      <w:r w:rsidR="00203E6B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="00203E6B">
        <w:rPr>
          <w:rFonts w:ascii="Times New Roman" w:hAnsi="Times New Roman" w:cs="Times New Roman"/>
          <w:sz w:val="28"/>
          <w:szCs w:val="28"/>
        </w:rPr>
        <w:t xml:space="preserve"> </w:t>
      </w:r>
      <w:r w:rsidRPr="00100AA8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100AA8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100AA8">
        <w:rPr>
          <w:rFonts w:ascii="Times New Roman" w:hAnsi="Times New Roman" w:cs="Times New Roman"/>
          <w:sz w:val="28"/>
          <w:szCs w:val="28"/>
        </w:rPr>
        <w:t xml:space="preserve"> района Алтайского края от "___"_______20___ </w:t>
      </w:r>
      <w:r w:rsidR="00203E6B">
        <w:rPr>
          <w:rFonts w:ascii="Times New Roman" w:hAnsi="Times New Roman" w:cs="Times New Roman"/>
          <w:sz w:val="28"/>
          <w:szCs w:val="28"/>
        </w:rPr>
        <w:t>г.        №</w:t>
      </w:r>
      <w:r w:rsidRPr="00100AA8">
        <w:rPr>
          <w:rFonts w:ascii="Times New Roman" w:hAnsi="Times New Roman" w:cs="Times New Roman"/>
          <w:sz w:val="28"/>
          <w:szCs w:val="28"/>
        </w:rPr>
        <w:t xml:space="preserve"> ___.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 xml:space="preserve">1.2. Место должно быть организовано в соответствии с требованиями установленными приложением </w:t>
      </w:r>
      <w:r w:rsidR="00203E6B">
        <w:rPr>
          <w:rFonts w:ascii="Times New Roman" w:hAnsi="Times New Roman" w:cs="Times New Roman"/>
          <w:sz w:val="28"/>
          <w:szCs w:val="28"/>
        </w:rPr>
        <w:t>№</w:t>
      </w:r>
      <w:r w:rsidRPr="00100AA8">
        <w:rPr>
          <w:rFonts w:ascii="Times New Roman" w:hAnsi="Times New Roman" w:cs="Times New Roman"/>
          <w:sz w:val="28"/>
          <w:szCs w:val="28"/>
        </w:rPr>
        <w:t xml:space="preserve"> ___ к распоряжению Администрации </w:t>
      </w:r>
      <w:proofErr w:type="spellStart"/>
      <w:r w:rsidR="00203E6B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Pr="00100AA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00AA8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100AA8">
        <w:rPr>
          <w:rFonts w:ascii="Times New Roman" w:hAnsi="Times New Roman" w:cs="Times New Roman"/>
          <w:sz w:val="28"/>
          <w:szCs w:val="28"/>
        </w:rPr>
        <w:t xml:space="preserve"> района Алтайского края от "___"_______20___ </w:t>
      </w:r>
      <w:r w:rsidR="0001590D">
        <w:rPr>
          <w:rFonts w:ascii="Times New Roman" w:hAnsi="Times New Roman" w:cs="Times New Roman"/>
          <w:sz w:val="28"/>
          <w:szCs w:val="28"/>
        </w:rPr>
        <w:t xml:space="preserve">г. № </w:t>
      </w:r>
      <w:r w:rsidRPr="00100AA8">
        <w:rPr>
          <w:rFonts w:ascii="Times New Roman" w:hAnsi="Times New Roman" w:cs="Times New Roman"/>
          <w:sz w:val="28"/>
          <w:szCs w:val="28"/>
        </w:rPr>
        <w:t xml:space="preserve"> ___.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 xml:space="preserve">1.3. Место предоставляется на период </w:t>
      </w:r>
      <w:proofErr w:type="gramStart"/>
      <w:r w:rsidRPr="00100A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0AA8">
        <w:rPr>
          <w:rFonts w:ascii="Times New Roman" w:hAnsi="Times New Roman" w:cs="Times New Roman"/>
          <w:sz w:val="28"/>
          <w:szCs w:val="28"/>
        </w:rPr>
        <w:t xml:space="preserve"> _________ по __________.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AA8" w:rsidRPr="00100AA8" w:rsidRDefault="00100AA8" w:rsidP="00100A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2. Плата за размещение объекта, порядок и сроки оплаты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 xml:space="preserve">2.1. Размер платы за торговое место определен в соответствии с методикой расчета и порядком оплаты за место на </w:t>
      </w:r>
      <w:proofErr w:type="gramStart"/>
      <w:r w:rsidRPr="00100AA8">
        <w:rPr>
          <w:rFonts w:ascii="Times New Roman" w:hAnsi="Times New Roman" w:cs="Times New Roman"/>
          <w:sz w:val="28"/>
          <w:szCs w:val="28"/>
        </w:rPr>
        <w:t xml:space="preserve">ярмарке, утвержденной постановлением Администрацией </w:t>
      </w:r>
      <w:proofErr w:type="spellStart"/>
      <w:r w:rsidR="0001590D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Pr="00100AA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00AA8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100AA8">
        <w:rPr>
          <w:rFonts w:ascii="Times New Roman" w:hAnsi="Times New Roman" w:cs="Times New Roman"/>
          <w:sz w:val="28"/>
          <w:szCs w:val="28"/>
        </w:rPr>
        <w:t xml:space="preserve"> района Алтайского края от </w:t>
      </w:r>
      <w:r w:rsidR="00BA5344">
        <w:rPr>
          <w:rFonts w:ascii="Times New Roman" w:hAnsi="Times New Roman" w:cs="Times New Roman"/>
          <w:sz w:val="28"/>
          <w:szCs w:val="28"/>
        </w:rPr>
        <w:t>29.03.2024</w:t>
      </w:r>
      <w:r w:rsidRPr="00100AA8">
        <w:rPr>
          <w:rFonts w:ascii="Times New Roman" w:hAnsi="Times New Roman" w:cs="Times New Roman"/>
          <w:sz w:val="28"/>
          <w:szCs w:val="28"/>
        </w:rPr>
        <w:t xml:space="preserve"> </w:t>
      </w:r>
      <w:r w:rsidR="0001590D">
        <w:rPr>
          <w:rFonts w:ascii="Times New Roman" w:hAnsi="Times New Roman" w:cs="Times New Roman"/>
          <w:sz w:val="28"/>
          <w:szCs w:val="28"/>
        </w:rPr>
        <w:t>№</w:t>
      </w:r>
      <w:r w:rsidRPr="00100AA8">
        <w:rPr>
          <w:rFonts w:ascii="Times New Roman" w:hAnsi="Times New Roman" w:cs="Times New Roman"/>
          <w:sz w:val="28"/>
          <w:szCs w:val="28"/>
        </w:rPr>
        <w:t xml:space="preserve"> </w:t>
      </w:r>
      <w:r w:rsidR="00BA5344">
        <w:rPr>
          <w:rFonts w:ascii="Times New Roman" w:hAnsi="Times New Roman" w:cs="Times New Roman"/>
          <w:sz w:val="28"/>
          <w:szCs w:val="28"/>
        </w:rPr>
        <w:t>28</w:t>
      </w:r>
      <w:r w:rsidRPr="00100AA8">
        <w:rPr>
          <w:rFonts w:ascii="Times New Roman" w:hAnsi="Times New Roman" w:cs="Times New Roman"/>
          <w:sz w:val="28"/>
          <w:szCs w:val="28"/>
        </w:rPr>
        <w:t xml:space="preserve"> и составляет</w:t>
      </w:r>
      <w:proofErr w:type="gramEnd"/>
      <w:r w:rsidRPr="00100AA8">
        <w:rPr>
          <w:rFonts w:ascii="Times New Roman" w:hAnsi="Times New Roman" w:cs="Times New Roman"/>
          <w:sz w:val="28"/>
          <w:szCs w:val="28"/>
        </w:rPr>
        <w:t xml:space="preserve"> __________________.</w:t>
      </w:r>
    </w:p>
    <w:p w:rsidR="00100AA8" w:rsidRPr="00100AA8" w:rsidRDefault="00100AA8" w:rsidP="00100AA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lastRenderedPageBreak/>
        <w:t>Плата за место не включает в себя расходы участника ярмарки, связанные с организацией и содержанием места.</w:t>
      </w:r>
    </w:p>
    <w:p w:rsid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2.2. Плата вносится участником ярмарки однократно при заключении договора за весь период его действия путем перечисления на счет по следующим реквизитам:</w:t>
      </w:r>
    </w:p>
    <w:p w:rsidR="00146850" w:rsidRPr="00100AA8" w:rsidRDefault="00146850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AA8" w:rsidRDefault="00100AA8" w:rsidP="00146850">
      <w:pPr>
        <w:ind w:firstLine="567"/>
        <w:jc w:val="both"/>
      </w:pPr>
      <w:r w:rsidRPr="00100AA8">
        <w:rPr>
          <w:szCs w:val="28"/>
        </w:rPr>
        <w:t>Банк получателя:</w:t>
      </w:r>
      <w:r w:rsidR="00146850" w:rsidRPr="00146850">
        <w:rPr>
          <w:caps/>
        </w:rPr>
        <w:t xml:space="preserve"> </w:t>
      </w:r>
      <w:r w:rsidR="00146850" w:rsidRPr="00E2482E">
        <w:rPr>
          <w:caps/>
        </w:rPr>
        <w:t>Отделение Барнаул</w:t>
      </w:r>
      <w:r w:rsidR="00146850">
        <w:t xml:space="preserve"> БАНКА РОССИИ //УФК по Алтайскому краю, </w:t>
      </w:r>
      <w:proofErr w:type="gramStart"/>
      <w:r w:rsidR="00146850">
        <w:t>г</w:t>
      </w:r>
      <w:proofErr w:type="gramEnd"/>
      <w:r w:rsidR="00146850">
        <w:t>. Барнаул</w:t>
      </w:r>
    </w:p>
    <w:p w:rsidR="00146850" w:rsidRPr="00146850" w:rsidRDefault="00146850" w:rsidP="00146850">
      <w:pPr>
        <w:ind w:firstLine="567"/>
        <w:jc w:val="both"/>
      </w:pPr>
    </w:p>
    <w:p w:rsidR="00146850" w:rsidRDefault="00100AA8" w:rsidP="00146850">
      <w:pPr>
        <w:ind w:firstLine="567"/>
        <w:jc w:val="both"/>
      </w:pPr>
      <w:r w:rsidRPr="00100AA8">
        <w:rPr>
          <w:szCs w:val="28"/>
        </w:rPr>
        <w:t>Получатель:</w:t>
      </w:r>
      <w:r w:rsidR="00146850">
        <w:rPr>
          <w:szCs w:val="28"/>
        </w:rPr>
        <w:t xml:space="preserve"> </w:t>
      </w:r>
      <w:r w:rsidR="00146850">
        <w:t xml:space="preserve">УФК по Алтайскому краю (Администрация </w:t>
      </w:r>
      <w:proofErr w:type="spellStart"/>
      <w:r w:rsidR="00146850">
        <w:t>Клочковского</w:t>
      </w:r>
      <w:proofErr w:type="spellEnd"/>
      <w:r w:rsidR="00146850">
        <w:t xml:space="preserve"> сельсовета </w:t>
      </w:r>
      <w:proofErr w:type="spellStart"/>
      <w:r w:rsidR="00146850">
        <w:t>Ребрихинского</w:t>
      </w:r>
      <w:proofErr w:type="spellEnd"/>
      <w:r w:rsidR="00146850">
        <w:t xml:space="preserve"> района Алтайского края)</w:t>
      </w:r>
    </w:p>
    <w:p w:rsidR="00100AA8" w:rsidRPr="00100AA8" w:rsidRDefault="00100AA8" w:rsidP="00146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0AA8" w:rsidRPr="00100AA8" w:rsidRDefault="00100AA8" w:rsidP="00100AA8">
      <w:pPr>
        <w:rPr>
          <w:szCs w:val="28"/>
        </w:rPr>
      </w:pPr>
      <w:r w:rsidRPr="00100AA8">
        <w:rPr>
          <w:szCs w:val="28"/>
        </w:rPr>
        <w:t xml:space="preserve">Л/с                              </w:t>
      </w:r>
      <w:r w:rsidR="00146850">
        <w:t>03173019320</w:t>
      </w:r>
    </w:p>
    <w:p w:rsidR="00100AA8" w:rsidRPr="00100AA8" w:rsidRDefault="00100AA8" w:rsidP="00100AA8">
      <w:pPr>
        <w:rPr>
          <w:szCs w:val="28"/>
        </w:rPr>
      </w:pPr>
      <w:r w:rsidRPr="00100AA8">
        <w:rPr>
          <w:szCs w:val="28"/>
        </w:rPr>
        <w:t>ИНН                            22660024</w:t>
      </w:r>
      <w:r w:rsidR="00146850">
        <w:rPr>
          <w:szCs w:val="28"/>
        </w:rPr>
        <w:t>40</w:t>
      </w:r>
    </w:p>
    <w:p w:rsidR="00100AA8" w:rsidRPr="00100AA8" w:rsidRDefault="00100AA8" w:rsidP="00100AA8">
      <w:pPr>
        <w:rPr>
          <w:szCs w:val="28"/>
        </w:rPr>
      </w:pPr>
      <w:r w:rsidRPr="00100AA8">
        <w:rPr>
          <w:szCs w:val="28"/>
        </w:rPr>
        <w:t>КПП                              226601001</w:t>
      </w:r>
    </w:p>
    <w:p w:rsidR="00100AA8" w:rsidRPr="00100AA8" w:rsidRDefault="00100AA8" w:rsidP="00100AA8">
      <w:pPr>
        <w:tabs>
          <w:tab w:val="left" w:pos="3405"/>
        </w:tabs>
        <w:rPr>
          <w:szCs w:val="28"/>
        </w:rPr>
      </w:pPr>
      <w:proofErr w:type="gramStart"/>
      <w:r w:rsidRPr="00100AA8">
        <w:rPr>
          <w:szCs w:val="28"/>
        </w:rPr>
        <w:t>Р</w:t>
      </w:r>
      <w:proofErr w:type="gramEnd"/>
      <w:r w:rsidRPr="00100AA8">
        <w:rPr>
          <w:szCs w:val="28"/>
        </w:rPr>
        <w:t>/счет              40102810045370000009</w:t>
      </w:r>
    </w:p>
    <w:p w:rsidR="00100AA8" w:rsidRPr="00100AA8" w:rsidRDefault="00100AA8" w:rsidP="00100AA8">
      <w:pPr>
        <w:rPr>
          <w:szCs w:val="28"/>
        </w:rPr>
      </w:pPr>
      <w:r w:rsidRPr="00100AA8">
        <w:rPr>
          <w:szCs w:val="28"/>
        </w:rPr>
        <w:t>БИК                               040173001</w:t>
      </w:r>
    </w:p>
    <w:p w:rsidR="00100AA8" w:rsidRPr="00100AA8" w:rsidRDefault="00100AA8" w:rsidP="00100AA8">
      <w:pPr>
        <w:rPr>
          <w:szCs w:val="28"/>
        </w:rPr>
      </w:pPr>
      <w:r w:rsidRPr="00100AA8">
        <w:rPr>
          <w:szCs w:val="28"/>
        </w:rPr>
        <w:t xml:space="preserve">ОГРН                    </w:t>
      </w:r>
      <w:r w:rsidR="00146850">
        <w:t>1022202563184</w:t>
      </w:r>
    </w:p>
    <w:p w:rsidR="00100AA8" w:rsidRPr="00100AA8" w:rsidRDefault="00100AA8" w:rsidP="00100AA8">
      <w:pPr>
        <w:rPr>
          <w:szCs w:val="28"/>
        </w:rPr>
      </w:pPr>
      <w:r w:rsidRPr="00100AA8">
        <w:rPr>
          <w:szCs w:val="28"/>
        </w:rPr>
        <w:t>ОКПО                             04045873</w:t>
      </w:r>
    </w:p>
    <w:p w:rsidR="00100AA8" w:rsidRPr="00100AA8" w:rsidRDefault="00100AA8" w:rsidP="00100AA8">
      <w:pPr>
        <w:rPr>
          <w:bCs/>
          <w:szCs w:val="28"/>
        </w:rPr>
      </w:pPr>
      <w:r w:rsidRPr="00100AA8">
        <w:rPr>
          <w:bCs/>
          <w:szCs w:val="28"/>
        </w:rPr>
        <w:t xml:space="preserve">ОКАТМО                  </w:t>
      </w:r>
      <w:r w:rsidR="00146850">
        <w:rPr>
          <w:bCs/>
          <w:szCs w:val="28"/>
        </w:rPr>
        <w:t xml:space="preserve">   </w:t>
      </w:r>
      <w:r w:rsidRPr="00100AA8">
        <w:rPr>
          <w:bCs/>
          <w:szCs w:val="28"/>
        </w:rPr>
        <w:t xml:space="preserve">  016354</w:t>
      </w:r>
      <w:r w:rsidR="00146850">
        <w:rPr>
          <w:bCs/>
          <w:szCs w:val="28"/>
        </w:rPr>
        <w:t>42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AA8" w:rsidRPr="00100AA8" w:rsidRDefault="00100AA8" w:rsidP="00100AA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Назначение платежа: "Плата за торговое место на ярмарке по договору от ____ N ____".</w:t>
      </w:r>
    </w:p>
    <w:p w:rsidR="00100AA8" w:rsidRPr="00100AA8" w:rsidRDefault="00100AA8" w:rsidP="00100AA8">
      <w:pPr>
        <w:pStyle w:val="ConsPlusNormal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3.1. Участник ярмарки имеет право: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3.1.1. Использовать торговое место, предоставленное в соответствии с пунктом 1.1 настоящего договора для осуществления деятельности в соответствии с требованиями действующего законодательства Российской Федерации.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3.2. Участник ярмарки обязан: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 xml:space="preserve">3.2.1. Надлежащим образом организовать торговое место, оборудовать его малыми контейнерами для мусора, производить уборку прилегающей территории. </w:t>
      </w:r>
      <w:proofErr w:type="gramStart"/>
      <w:r w:rsidRPr="00100AA8">
        <w:rPr>
          <w:rFonts w:ascii="Times New Roman" w:hAnsi="Times New Roman" w:cs="Times New Roman"/>
          <w:sz w:val="28"/>
          <w:szCs w:val="28"/>
        </w:rPr>
        <w:t>Соблюдать требования, предусмотренные законодательством Российской Федерации в сфере обеспечения санитарно-эпидемиологического благополучия населения, охраны окружающей среды, пожарной безопасности, а также требования к продаже отдельных видов товаров и другие предусмотренные законодательством Российской Федерации требования.</w:t>
      </w:r>
      <w:proofErr w:type="gramEnd"/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3.2.2. Использовать место по назначению, указанному в пункте 1.1 настоящего договора, без права передачи его третьему лицу.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3.2.3. Обеспечить доведение до сведения покупателей в наглядной и доступной форме необходимой и достоверной информации о товарах (работах, услугах) и об изготовителях для предоставления возможности правильного выбора товаров (работ, услуг).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lastRenderedPageBreak/>
        <w:t xml:space="preserve">3.2.4. Обеспечить наличие на рабочем месте: документов, подтверждающих соответствие товаров установленным требованиям (сертификат или декларацию о соответствии либо их копии, заверенные в установленном порядке), качественного удостоверения, </w:t>
      </w:r>
      <w:proofErr w:type="spellStart"/>
      <w:r w:rsidRPr="00100AA8">
        <w:rPr>
          <w:rFonts w:ascii="Times New Roman" w:hAnsi="Times New Roman" w:cs="Times New Roman"/>
          <w:sz w:val="28"/>
          <w:szCs w:val="28"/>
        </w:rPr>
        <w:t>товарн</w:t>
      </w:r>
      <w:proofErr w:type="gramStart"/>
      <w:r w:rsidRPr="00100AA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00AA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00AA8">
        <w:rPr>
          <w:rFonts w:ascii="Times New Roman" w:hAnsi="Times New Roman" w:cs="Times New Roman"/>
          <w:sz w:val="28"/>
          <w:szCs w:val="28"/>
        </w:rPr>
        <w:t xml:space="preserve"> и ветеринарно-сопроводительных документов, оригиналов заключений ветеринарно-санитарной экспертизы; вывески о принадлежности места.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3.2.5. При прекращении договора в однодневный срок освободить торговое место.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3.3. Администрация имеет право: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3.3.1. В любое время действия договора проверять соблюдение участником ярмарки требований настоящего договора на месте.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3.3.2. Требовать расторжения договора и возмещения убытков в случае, если участник ярмарки организует место не в соответствии с его видом, специализацией, периодом размещения, схемой и иными существенными условиями настоящего договора.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3.3.3. В случае отказа участника ярмарки освободить место при прекращении договора в установленном порядке, самостоятельно осуществить указанные действия с отнесением расходов на счет участника ярмарки.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3.4.Администрация обязана: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3.4.1.Предоставить участнику ярмарки торговое место в соответствии с условиями настоящего договора.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AA8" w:rsidRPr="00100AA8" w:rsidRDefault="00100AA8" w:rsidP="00100A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4. Срок действия договора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4.1.Настоящий договор действует с момента его подписания сторонами и до окончания периода установленного в соответствии с пунктом 1.3 настоящего договора, а в части исполнения обязательств по оплате - до момента исполнения таких обязательств.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4.2.Участник ярмарки вправе в любое время отказаться от настоящего договора, предупредив об этом Администрацию не менее чем за 2 дня. Управление вправе расторгнуть договор в одностороннем порядке в случаях, указанных в подпункте 4 пункта 6.1 настоящего договора.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AA8" w:rsidRPr="00100AA8" w:rsidRDefault="00100AA8" w:rsidP="00100A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5.1. В случае</w:t>
      </w:r>
      <w:proofErr w:type="gramStart"/>
      <w:r w:rsidRPr="00100A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00AA8">
        <w:rPr>
          <w:rFonts w:ascii="Times New Roman" w:hAnsi="Times New Roman" w:cs="Times New Roman"/>
          <w:sz w:val="28"/>
          <w:szCs w:val="28"/>
        </w:rPr>
        <w:t xml:space="preserve"> если на момент проверки будет установлено, что участник ярмарки занимает площадь большую, чем заявлено и оплачено, то Администрация проводит доначисление оплаты, которую участник ярмарки должен оплатить в течение 2 дней.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5.2. В случае</w:t>
      </w:r>
      <w:proofErr w:type="gramStart"/>
      <w:r w:rsidRPr="00100A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00AA8">
        <w:rPr>
          <w:rFonts w:ascii="Times New Roman" w:hAnsi="Times New Roman" w:cs="Times New Roman"/>
          <w:sz w:val="28"/>
          <w:szCs w:val="28"/>
        </w:rPr>
        <w:t xml:space="preserve"> если на момент проверки, указанной в пункте 6.3. настоящего договора, место не будет восстановлено в его первоначальное состояние (не проведена уборка места), участник ярмарки уплачивает Администрации неустойку в размере _____ тысяч рублей.</w:t>
      </w:r>
    </w:p>
    <w:p w:rsidR="00100AA8" w:rsidRPr="00100AA8" w:rsidRDefault="00146850" w:rsidP="00146850">
      <w:pPr>
        <w:pStyle w:val="ConsPlusNormal"/>
        <w:tabs>
          <w:tab w:val="left" w:pos="57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0AA8" w:rsidRPr="00100AA8" w:rsidRDefault="00100AA8" w:rsidP="00100A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6. Порядок расторжения и изменения договора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100AA8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100AA8">
        <w:rPr>
          <w:rFonts w:ascii="Times New Roman" w:hAnsi="Times New Roman" w:cs="Times New Roman"/>
          <w:sz w:val="28"/>
          <w:szCs w:val="28"/>
        </w:rPr>
        <w:t xml:space="preserve"> может быть расторгнут в случае: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 xml:space="preserve">1) нарушения участником ярмарки действующего законодательства </w:t>
      </w:r>
      <w:r w:rsidRPr="00100AA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в том числе регламентирующего деятельность в сфере торговли и услуг;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2) нарушения участниками правил хранения и реализации товаров, противопожарных и других норм и правил;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3) ликвидации юридического лица, являющегося участником ярмарки, прекращения деятельности физического лица в качестве индивидуального предпринимателя;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4) по соглашению сторон договора.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6.2. В случае досрочного расторжения договора плата, внесенная участником ярмарки, возврату не подлежит.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6.3. По истечении срока действия настоящего договора или в случае его досрочного расторжения участник ярмарки обязан полностью освободить место за свой счет и своими силами, восстановив его в первоначальном состоянии в 1-дневный срок со дня истечения срока или расторжения настоящего договора.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Передача торгового места оформляется актом приема-передачи, подписанным сторонами, подтверждающим надлежащее исполнение условий договора и возврат места в первоначальное состояние.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Приемка места будет осуществляться по результатам проверки, проведенной не позднее пяти дней с истечения периода, определенного пунктом 1.3. договора.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AA8" w:rsidRPr="00100AA8" w:rsidRDefault="00100AA8" w:rsidP="00100A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7. Прочие условия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7.1. Договор вступает в силу с момента его подписания обеими сторонами.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7.2. Настоящий договор заключается в 2-х экземплярах, имеющих одинаковую юридическую силу, по одному экземпляру для каждой из сторон.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7.3. Во всем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:rsidR="00100AA8" w:rsidRPr="00100AA8" w:rsidRDefault="00100AA8" w:rsidP="0010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AA8" w:rsidRPr="00100AA8" w:rsidRDefault="00100AA8" w:rsidP="00100A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0AA8">
        <w:rPr>
          <w:rFonts w:ascii="Times New Roman" w:hAnsi="Times New Roman" w:cs="Times New Roman"/>
          <w:sz w:val="28"/>
          <w:szCs w:val="28"/>
        </w:rPr>
        <w:t>8. Реквизиты сторон</w:t>
      </w:r>
    </w:p>
    <w:p w:rsidR="00100AA8" w:rsidRPr="00100AA8" w:rsidRDefault="00100AA8" w:rsidP="00100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28"/>
        <w:gridCol w:w="425"/>
        <w:gridCol w:w="2835"/>
        <w:gridCol w:w="1372"/>
      </w:tblGrid>
      <w:tr w:rsidR="00100AA8" w:rsidRPr="00100AA8" w:rsidTr="00E35568">
        <w:tc>
          <w:tcPr>
            <w:tcW w:w="4928" w:type="dxa"/>
            <w:vAlign w:val="center"/>
          </w:tcPr>
          <w:p w:rsidR="00100AA8" w:rsidRPr="00100AA8" w:rsidRDefault="00100AA8" w:rsidP="00E35568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00AA8">
              <w:rPr>
                <w:rFonts w:ascii="Times New Roman" w:hAnsi="Times New Roman" w:cs="Times New Roman"/>
                <w:sz w:val="28"/>
                <w:szCs w:val="28"/>
              </w:rPr>
              <w:t>Администрация:</w:t>
            </w:r>
          </w:p>
        </w:tc>
        <w:tc>
          <w:tcPr>
            <w:tcW w:w="425" w:type="dxa"/>
            <w:vMerge w:val="restart"/>
            <w:vAlign w:val="center"/>
          </w:tcPr>
          <w:p w:rsidR="00100AA8" w:rsidRPr="00100AA8" w:rsidRDefault="00100AA8" w:rsidP="00E35568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vAlign w:val="center"/>
          </w:tcPr>
          <w:p w:rsidR="00100AA8" w:rsidRPr="00100AA8" w:rsidRDefault="00100AA8" w:rsidP="00E35568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00AA8">
              <w:rPr>
                <w:rFonts w:ascii="Times New Roman" w:hAnsi="Times New Roman" w:cs="Times New Roman"/>
                <w:sz w:val="28"/>
                <w:szCs w:val="28"/>
              </w:rPr>
              <w:t>Участник ярмарки:</w:t>
            </w:r>
          </w:p>
        </w:tc>
      </w:tr>
      <w:tr w:rsidR="00100AA8" w:rsidRPr="00100AA8" w:rsidTr="00E35568">
        <w:tc>
          <w:tcPr>
            <w:tcW w:w="4928" w:type="dxa"/>
            <w:vAlign w:val="center"/>
          </w:tcPr>
          <w:p w:rsidR="00100AA8" w:rsidRPr="00100AA8" w:rsidRDefault="00100AA8" w:rsidP="00E35568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100AA8" w:rsidRPr="00100AA8" w:rsidRDefault="00100AA8" w:rsidP="00E35568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vAlign w:val="center"/>
          </w:tcPr>
          <w:p w:rsidR="00100AA8" w:rsidRPr="00100AA8" w:rsidRDefault="00100AA8" w:rsidP="00E35568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AA8" w:rsidRPr="00100AA8" w:rsidTr="00E35568">
        <w:tc>
          <w:tcPr>
            <w:tcW w:w="4928" w:type="dxa"/>
            <w:vAlign w:val="center"/>
          </w:tcPr>
          <w:p w:rsidR="00100AA8" w:rsidRPr="00100AA8" w:rsidRDefault="00100AA8" w:rsidP="00E35568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100AA8" w:rsidRPr="00100AA8" w:rsidRDefault="00100AA8" w:rsidP="00E35568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00AA8" w:rsidRPr="00100AA8" w:rsidRDefault="00100AA8" w:rsidP="00E35568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100AA8" w:rsidRPr="00100AA8" w:rsidRDefault="00100AA8" w:rsidP="00E35568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AA8" w:rsidRPr="00100AA8" w:rsidTr="00E35568">
        <w:tc>
          <w:tcPr>
            <w:tcW w:w="4928" w:type="dxa"/>
            <w:vAlign w:val="center"/>
          </w:tcPr>
          <w:p w:rsidR="00100AA8" w:rsidRPr="00100AA8" w:rsidRDefault="00100AA8" w:rsidP="00E35568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100AA8" w:rsidRPr="00100AA8" w:rsidRDefault="00100AA8" w:rsidP="00E35568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vAlign w:val="center"/>
          </w:tcPr>
          <w:p w:rsidR="00100AA8" w:rsidRPr="00100AA8" w:rsidRDefault="00100AA8" w:rsidP="00E35568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AA8" w:rsidRPr="00100AA8" w:rsidTr="00E35568">
        <w:tc>
          <w:tcPr>
            <w:tcW w:w="4928" w:type="dxa"/>
            <w:vAlign w:val="center"/>
          </w:tcPr>
          <w:p w:rsidR="00100AA8" w:rsidRPr="00100AA8" w:rsidRDefault="00100AA8" w:rsidP="00E35568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100AA8" w:rsidRPr="00100AA8" w:rsidRDefault="00100AA8" w:rsidP="00E35568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vAlign w:val="center"/>
          </w:tcPr>
          <w:p w:rsidR="00100AA8" w:rsidRPr="00100AA8" w:rsidRDefault="00100AA8" w:rsidP="00E35568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AA8" w:rsidRPr="00100AA8" w:rsidTr="00E35568">
        <w:tc>
          <w:tcPr>
            <w:tcW w:w="4928" w:type="dxa"/>
            <w:vAlign w:val="center"/>
          </w:tcPr>
          <w:p w:rsidR="00100AA8" w:rsidRPr="00100AA8" w:rsidRDefault="00100AA8" w:rsidP="00E35568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100AA8" w:rsidRPr="00100AA8" w:rsidRDefault="00100AA8" w:rsidP="00E35568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vAlign w:val="center"/>
          </w:tcPr>
          <w:p w:rsidR="00100AA8" w:rsidRPr="00100AA8" w:rsidRDefault="00100AA8" w:rsidP="00E35568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AA8" w:rsidRPr="00100AA8" w:rsidTr="00E35568">
        <w:tc>
          <w:tcPr>
            <w:tcW w:w="4928" w:type="dxa"/>
            <w:vAlign w:val="center"/>
          </w:tcPr>
          <w:p w:rsidR="00100AA8" w:rsidRDefault="00100AA8" w:rsidP="00E35568">
            <w:pPr>
              <w:pStyle w:val="ConsPlusNormal"/>
              <w:ind w:firstLine="54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46850" w:rsidRDefault="00146850" w:rsidP="00E35568">
            <w:pPr>
              <w:pStyle w:val="ConsPlusNormal"/>
              <w:ind w:firstLine="54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46850" w:rsidRDefault="00146850" w:rsidP="00E35568">
            <w:pPr>
              <w:pStyle w:val="ConsPlusNormal"/>
              <w:ind w:firstLine="54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46850" w:rsidRDefault="00146850" w:rsidP="00E35568">
            <w:pPr>
              <w:pStyle w:val="ConsPlusNormal"/>
              <w:ind w:firstLine="54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46850" w:rsidRDefault="00146850" w:rsidP="00E35568">
            <w:pPr>
              <w:pStyle w:val="ConsPlusNormal"/>
              <w:ind w:firstLine="54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46850" w:rsidRDefault="00146850" w:rsidP="00E35568">
            <w:pPr>
              <w:pStyle w:val="ConsPlusNormal"/>
              <w:ind w:firstLine="54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46850" w:rsidRDefault="00146850" w:rsidP="00E35568">
            <w:pPr>
              <w:pStyle w:val="ConsPlusNormal"/>
              <w:ind w:firstLine="54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46850" w:rsidRDefault="00146850" w:rsidP="00E35568">
            <w:pPr>
              <w:pStyle w:val="ConsPlusNormal"/>
              <w:ind w:firstLine="54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46850" w:rsidRDefault="00146850" w:rsidP="00E35568">
            <w:pPr>
              <w:pStyle w:val="ConsPlusNormal"/>
              <w:ind w:firstLine="54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46850" w:rsidRDefault="00146850" w:rsidP="00E35568">
            <w:pPr>
              <w:pStyle w:val="ConsPlusNormal"/>
              <w:ind w:firstLine="54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46850" w:rsidRDefault="00146850" w:rsidP="00E35568">
            <w:pPr>
              <w:pStyle w:val="ConsPlusNormal"/>
              <w:ind w:firstLine="54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46850" w:rsidRPr="00146850" w:rsidRDefault="00146850" w:rsidP="00E35568">
            <w:pPr>
              <w:pStyle w:val="ConsPlusNormal"/>
              <w:ind w:firstLine="54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5" w:type="dxa"/>
            <w:vMerge/>
          </w:tcPr>
          <w:p w:rsidR="00100AA8" w:rsidRPr="00100AA8" w:rsidRDefault="00100AA8" w:rsidP="00E35568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vAlign w:val="center"/>
          </w:tcPr>
          <w:p w:rsidR="00100AA8" w:rsidRPr="00146850" w:rsidRDefault="00100AA8" w:rsidP="00146850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0AA8" w:rsidRPr="00100AA8" w:rsidTr="00E35568">
        <w:tc>
          <w:tcPr>
            <w:tcW w:w="4928" w:type="dxa"/>
            <w:vAlign w:val="center"/>
          </w:tcPr>
          <w:p w:rsidR="00100AA8" w:rsidRDefault="00146850" w:rsidP="00E35568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146850" w:rsidRPr="00146850" w:rsidRDefault="00146850" w:rsidP="00146850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(подписи)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М.П.</w:t>
            </w:r>
          </w:p>
        </w:tc>
        <w:tc>
          <w:tcPr>
            <w:tcW w:w="425" w:type="dxa"/>
            <w:vMerge/>
          </w:tcPr>
          <w:p w:rsidR="00100AA8" w:rsidRPr="00100AA8" w:rsidRDefault="00100AA8" w:rsidP="00E35568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vAlign w:val="center"/>
          </w:tcPr>
          <w:p w:rsidR="00100AA8" w:rsidRDefault="00100AA8" w:rsidP="00E35568">
            <w:pPr>
              <w:pStyle w:val="ConsPlusNormal"/>
              <w:pBdr>
                <w:bottom w:val="single" w:sz="12" w:space="1" w:color="auto"/>
              </w:pBd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850" w:rsidRPr="00146850" w:rsidRDefault="00146850" w:rsidP="00E3556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46850">
              <w:rPr>
                <w:rFonts w:ascii="Times New Roman" w:hAnsi="Times New Roman" w:cs="Times New Roman"/>
                <w:sz w:val="24"/>
                <w:szCs w:val="24"/>
              </w:rPr>
              <w:t xml:space="preserve">   (подписи)</w:t>
            </w:r>
          </w:p>
        </w:tc>
      </w:tr>
    </w:tbl>
    <w:p w:rsidR="00D264C8" w:rsidRPr="00100AA8" w:rsidRDefault="00D264C8" w:rsidP="00BA5344">
      <w:pPr>
        <w:pStyle w:val="ConsPlusNormal"/>
        <w:spacing w:before="200"/>
        <w:rPr>
          <w:rFonts w:ascii="Times New Roman" w:hAnsi="Times New Roman" w:cs="Times New Roman"/>
          <w:sz w:val="28"/>
          <w:szCs w:val="28"/>
        </w:rPr>
      </w:pPr>
    </w:p>
    <w:sectPr w:rsidR="00D264C8" w:rsidRPr="00100AA8" w:rsidSect="00100AA8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675" w:rsidRDefault="00F06675" w:rsidP="00A51C82">
      <w:r>
        <w:separator/>
      </w:r>
    </w:p>
  </w:endnote>
  <w:endnote w:type="continuationSeparator" w:id="0">
    <w:p w:rsidR="00F06675" w:rsidRDefault="00F06675" w:rsidP="00A51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675" w:rsidRDefault="00F06675" w:rsidP="00A51C82">
      <w:r>
        <w:separator/>
      </w:r>
    </w:p>
  </w:footnote>
  <w:footnote w:type="continuationSeparator" w:id="0">
    <w:p w:rsidR="00F06675" w:rsidRDefault="00F06675" w:rsidP="00A51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8" w:rsidRDefault="002A50E8" w:rsidP="007D402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526F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F5418" w:rsidRDefault="00F06675" w:rsidP="007D4026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8" w:rsidRDefault="00F06675">
    <w:pPr>
      <w:pStyle w:val="a8"/>
      <w:jc w:val="center"/>
    </w:pPr>
  </w:p>
  <w:p w:rsidR="002F5418" w:rsidRDefault="00F06675" w:rsidP="007D4026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8" w:rsidRPr="00051717" w:rsidRDefault="00F06675" w:rsidP="007D4026">
    <w:pPr>
      <w:pStyle w:val="a8"/>
      <w:tabs>
        <w:tab w:val="clear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0000"/>
    <w:multiLevelType w:val="multilevel"/>
    <w:tmpl w:val="B75842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70FC4576"/>
    <w:multiLevelType w:val="hybridMultilevel"/>
    <w:tmpl w:val="E9CCFEDC"/>
    <w:lvl w:ilvl="0" w:tplc="6FDCEC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10F262C"/>
    <w:multiLevelType w:val="multilevel"/>
    <w:tmpl w:val="EFECE17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97F"/>
    <w:rsid w:val="00001C83"/>
    <w:rsid w:val="0001590D"/>
    <w:rsid w:val="00022CE7"/>
    <w:rsid w:val="00022F9A"/>
    <w:rsid w:val="0006097F"/>
    <w:rsid w:val="00060E44"/>
    <w:rsid w:val="00081D64"/>
    <w:rsid w:val="00086A39"/>
    <w:rsid w:val="000B3613"/>
    <w:rsid w:val="000B6EAD"/>
    <w:rsid w:val="000C3283"/>
    <w:rsid w:val="000D5898"/>
    <w:rsid w:val="00100AA8"/>
    <w:rsid w:val="001036B0"/>
    <w:rsid w:val="00134798"/>
    <w:rsid w:val="001453F6"/>
    <w:rsid w:val="00146850"/>
    <w:rsid w:val="00166D66"/>
    <w:rsid w:val="00186470"/>
    <w:rsid w:val="001C1449"/>
    <w:rsid w:val="001E18F4"/>
    <w:rsid w:val="001E6577"/>
    <w:rsid w:val="001F6B1E"/>
    <w:rsid w:val="00200F0A"/>
    <w:rsid w:val="00203E6B"/>
    <w:rsid w:val="00214C75"/>
    <w:rsid w:val="0023285E"/>
    <w:rsid w:val="002725F8"/>
    <w:rsid w:val="00281402"/>
    <w:rsid w:val="002A50E8"/>
    <w:rsid w:val="002C704D"/>
    <w:rsid w:val="002D4D14"/>
    <w:rsid w:val="0030336D"/>
    <w:rsid w:val="00322CFE"/>
    <w:rsid w:val="00342118"/>
    <w:rsid w:val="003526F7"/>
    <w:rsid w:val="00381FAA"/>
    <w:rsid w:val="003A549B"/>
    <w:rsid w:val="003B1D68"/>
    <w:rsid w:val="003B1FCF"/>
    <w:rsid w:val="003C72A2"/>
    <w:rsid w:val="003D5506"/>
    <w:rsid w:val="003E67E2"/>
    <w:rsid w:val="003E7D96"/>
    <w:rsid w:val="00407F3D"/>
    <w:rsid w:val="00413905"/>
    <w:rsid w:val="00416769"/>
    <w:rsid w:val="00451602"/>
    <w:rsid w:val="004866B7"/>
    <w:rsid w:val="0049263E"/>
    <w:rsid w:val="004A422E"/>
    <w:rsid w:val="004A4FF0"/>
    <w:rsid w:val="004B6324"/>
    <w:rsid w:val="004B660D"/>
    <w:rsid w:val="004C0347"/>
    <w:rsid w:val="004C0B2C"/>
    <w:rsid w:val="004D2E35"/>
    <w:rsid w:val="004E0D15"/>
    <w:rsid w:val="004F28E8"/>
    <w:rsid w:val="005342EC"/>
    <w:rsid w:val="005411D7"/>
    <w:rsid w:val="00580F3B"/>
    <w:rsid w:val="00582B76"/>
    <w:rsid w:val="00584692"/>
    <w:rsid w:val="005B3A91"/>
    <w:rsid w:val="005B564B"/>
    <w:rsid w:val="005B6402"/>
    <w:rsid w:val="005D4B52"/>
    <w:rsid w:val="005E0137"/>
    <w:rsid w:val="005E7AC3"/>
    <w:rsid w:val="005F2178"/>
    <w:rsid w:val="006027A3"/>
    <w:rsid w:val="0060641F"/>
    <w:rsid w:val="0063789E"/>
    <w:rsid w:val="0064423E"/>
    <w:rsid w:val="00650D0A"/>
    <w:rsid w:val="006C19D7"/>
    <w:rsid w:val="006E2A96"/>
    <w:rsid w:val="006E4A71"/>
    <w:rsid w:val="006F6B90"/>
    <w:rsid w:val="00766B2E"/>
    <w:rsid w:val="007B5446"/>
    <w:rsid w:val="008279F2"/>
    <w:rsid w:val="008A34EF"/>
    <w:rsid w:val="008C4981"/>
    <w:rsid w:val="008D7DA0"/>
    <w:rsid w:val="0092511C"/>
    <w:rsid w:val="00933D2A"/>
    <w:rsid w:val="00937738"/>
    <w:rsid w:val="00960293"/>
    <w:rsid w:val="00965D99"/>
    <w:rsid w:val="00966ADA"/>
    <w:rsid w:val="0097128C"/>
    <w:rsid w:val="00976AAB"/>
    <w:rsid w:val="00984444"/>
    <w:rsid w:val="00994477"/>
    <w:rsid w:val="009B252D"/>
    <w:rsid w:val="009B3F9C"/>
    <w:rsid w:val="009D3DA4"/>
    <w:rsid w:val="009D761C"/>
    <w:rsid w:val="009E41F5"/>
    <w:rsid w:val="009E559F"/>
    <w:rsid w:val="00A51C62"/>
    <w:rsid w:val="00A51C82"/>
    <w:rsid w:val="00A57E56"/>
    <w:rsid w:val="00A87B4B"/>
    <w:rsid w:val="00AC5D06"/>
    <w:rsid w:val="00AF27E8"/>
    <w:rsid w:val="00B03B11"/>
    <w:rsid w:val="00B051D9"/>
    <w:rsid w:val="00B12EDF"/>
    <w:rsid w:val="00B4210B"/>
    <w:rsid w:val="00B51587"/>
    <w:rsid w:val="00B70BFC"/>
    <w:rsid w:val="00B736D0"/>
    <w:rsid w:val="00B77DE7"/>
    <w:rsid w:val="00B8775C"/>
    <w:rsid w:val="00B91B58"/>
    <w:rsid w:val="00BA4E74"/>
    <w:rsid w:val="00BA5344"/>
    <w:rsid w:val="00BB6CB6"/>
    <w:rsid w:val="00BD18EF"/>
    <w:rsid w:val="00BD7913"/>
    <w:rsid w:val="00BF7A83"/>
    <w:rsid w:val="00C459EE"/>
    <w:rsid w:val="00C64A40"/>
    <w:rsid w:val="00C84C82"/>
    <w:rsid w:val="00C95AB1"/>
    <w:rsid w:val="00CC4E61"/>
    <w:rsid w:val="00CE52EF"/>
    <w:rsid w:val="00CE7132"/>
    <w:rsid w:val="00CF3198"/>
    <w:rsid w:val="00D264C8"/>
    <w:rsid w:val="00D44C99"/>
    <w:rsid w:val="00D6710E"/>
    <w:rsid w:val="00D8200B"/>
    <w:rsid w:val="00D82CEC"/>
    <w:rsid w:val="00D92650"/>
    <w:rsid w:val="00DA7363"/>
    <w:rsid w:val="00DB79C7"/>
    <w:rsid w:val="00DE2F06"/>
    <w:rsid w:val="00E146A4"/>
    <w:rsid w:val="00E5314B"/>
    <w:rsid w:val="00E56FAE"/>
    <w:rsid w:val="00E73A38"/>
    <w:rsid w:val="00E8505A"/>
    <w:rsid w:val="00E87C98"/>
    <w:rsid w:val="00ED226C"/>
    <w:rsid w:val="00EE77FB"/>
    <w:rsid w:val="00F02D2C"/>
    <w:rsid w:val="00F06675"/>
    <w:rsid w:val="00F45BDD"/>
    <w:rsid w:val="00F81FA1"/>
    <w:rsid w:val="00F85FC1"/>
    <w:rsid w:val="00F87A1B"/>
    <w:rsid w:val="00F906B1"/>
    <w:rsid w:val="00F92E97"/>
    <w:rsid w:val="00FA10F9"/>
    <w:rsid w:val="00FA5BF3"/>
    <w:rsid w:val="00FA7E43"/>
    <w:rsid w:val="00FC06BC"/>
    <w:rsid w:val="00FD111B"/>
    <w:rsid w:val="00FD1FAF"/>
    <w:rsid w:val="00FE1BE6"/>
    <w:rsid w:val="00FF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6097F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609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81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81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81F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E8505A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E8505A"/>
    <w:rPr>
      <w:b/>
      <w:bCs/>
    </w:rPr>
  </w:style>
  <w:style w:type="paragraph" w:styleId="a6">
    <w:name w:val="Body Text"/>
    <w:basedOn w:val="a"/>
    <w:link w:val="a7"/>
    <w:rsid w:val="004C0347"/>
    <w:pPr>
      <w:spacing w:after="120"/>
    </w:pPr>
  </w:style>
  <w:style w:type="character" w:customStyle="1" w:styleId="a7">
    <w:name w:val="Основной текст Знак"/>
    <w:basedOn w:val="a0"/>
    <w:link w:val="a6"/>
    <w:rsid w:val="004C03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926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926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A51C82"/>
    <w:pPr>
      <w:tabs>
        <w:tab w:val="center" w:pos="4677"/>
        <w:tab w:val="right" w:pos="9355"/>
      </w:tabs>
    </w:pPr>
    <w:rPr>
      <w:rFonts w:ascii="Arial" w:hAnsi="Arial"/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A51C82"/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page number"/>
    <w:basedOn w:val="a0"/>
    <w:rsid w:val="00A51C82"/>
  </w:style>
  <w:style w:type="paragraph" w:styleId="ab">
    <w:name w:val="footer"/>
    <w:basedOn w:val="a"/>
    <w:link w:val="ac"/>
    <w:uiPriority w:val="99"/>
    <w:semiHidden/>
    <w:unhideWhenUsed/>
    <w:rsid w:val="00A51C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51C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F708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9405A-106F-4AC1-892C-AD0359C3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3762</Words>
  <Characters>21447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2024-03-27T08:15:00Z</cp:lastPrinted>
  <dcterms:created xsi:type="dcterms:W3CDTF">2019-02-03T03:45:00Z</dcterms:created>
  <dcterms:modified xsi:type="dcterms:W3CDTF">2024-03-27T08:17:00Z</dcterms:modified>
</cp:coreProperties>
</file>