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>АДМИНИСТРАЦИЯ КЛОЧКОВСКОГО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B67432" w:rsidRDefault="006F5FDF" w:rsidP="001470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67432">
        <w:rPr>
          <w:rFonts w:ascii="Times New Roman" w:hAnsi="Times New Roman"/>
          <w:b/>
          <w:sz w:val="28"/>
          <w:szCs w:val="28"/>
        </w:rPr>
        <w:t>15.10.2021</w:t>
      </w:r>
      <w:r w:rsidR="00147014" w:rsidRPr="00B67432">
        <w:rPr>
          <w:rFonts w:ascii="Times New Roman" w:hAnsi="Times New Roman"/>
          <w:b/>
          <w:sz w:val="24"/>
          <w:szCs w:val="24"/>
        </w:rPr>
        <w:tab/>
        <w:t xml:space="preserve">                                 </w:t>
      </w:r>
      <w:r w:rsidRPr="00B6743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147014" w:rsidRPr="00B67432">
        <w:rPr>
          <w:rFonts w:ascii="Times New Roman" w:hAnsi="Times New Roman"/>
          <w:b/>
          <w:sz w:val="24"/>
          <w:szCs w:val="24"/>
        </w:rPr>
        <w:t xml:space="preserve">   </w:t>
      </w:r>
      <w:r w:rsidR="00147014" w:rsidRPr="00B6743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147014" w:rsidRPr="00B67432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 w:rsidRPr="00B67432">
        <w:rPr>
          <w:rFonts w:ascii="Times New Roman" w:hAnsi="Times New Roman"/>
          <w:b/>
          <w:sz w:val="28"/>
          <w:szCs w:val="28"/>
        </w:rPr>
        <w:t>56</w:t>
      </w:r>
    </w:p>
    <w:bookmarkEnd w:id="0"/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с. Клочки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6F5FDF" w:rsidRDefault="00CE2BF6" w:rsidP="006F5FDF">
      <w:pPr>
        <w:jc w:val="center"/>
        <w:rPr>
          <w:rFonts w:ascii="Times New Roman" w:hAnsi="Times New Roman"/>
          <w:b/>
          <w:sz w:val="28"/>
          <w:szCs w:val="28"/>
        </w:rPr>
      </w:pPr>
      <w:r w:rsidRPr="00CE2BF6">
        <w:rPr>
          <w:rFonts w:ascii="Times New Roman" w:hAnsi="Times New Roman"/>
          <w:b/>
          <w:sz w:val="28"/>
          <w:szCs w:val="28"/>
        </w:rPr>
        <w:t>Об утверждении плана противодействия</w:t>
      </w:r>
      <w:r w:rsidR="006F5FDF">
        <w:rPr>
          <w:rFonts w:ascii="Times New Roman" w:hAnsi="Times New Roman"/>
          <w:b/>
          <w:sz w:val="28"/>
          <w:szCs w:val="28"/>
        </w:rPr>
        <w:t xml:space="preserve"> </w:t>
      </w:r>
      <w:r w:rsidRPr="00CE2BF6">
        <w:rPr>
          <w:rFonts w:ascii="Times New Roman" w:hAnsi="Times New Roman"/>
          <w:b/>
          <w:sz w:val="28"/>
          <w:szCs w:val="28"/>
        </w:rPr>
        <w:t xml:space="preserve">коррупции </w:t>
      </w:r>
    </w:p>
    <w:p w:rsidR="00CE2BF6" w:rsidRPr="00CE2BF6" w:rsidRDefault="00CE2BF6" w:rsidP="006F5FDF">
      <w:pPr>
        <w:jc w:val="center"/>
        <w:rPr>
          <w:rFonts w:ascii="Times New Roman" w:hAnsi="Times New Roman"/>
          <w:b/>
          <w:sz w:val="28"/>
          <w:szCs w:val="28"/>
        </w:rPr>
      </w:pPr>
      <w:r w:rsidRPr="00CE2BF6">
        <w:rPr>
          <w:rFonts w:ascii="Times New Roman" w:hAnsi="Times New Roman"/>
          <w:b/>
          <w:sz w:val="28"/>
          <w:szCs w:val="28"/>
        </w:rPr>
        <w:t>в системе органов местного самоуправления</w:t>
      </w:r>
    </w:p>
    <w:p w:rsidR="00CE2BF6" w:rsidRPr="00CE2BF6" w:rsidRDefault="00CE2BF6" w:rsidP="00CE2BF6">
      <w:pPr>
        <w:jc w:val="center"/>
        <w:rPr>
          <w:rFonts w:ascii="Times New Roman" w:hAnsi="Times New Roman"/>
          <w:b/>
          <w:sz w:val="28"/>
          <w:szCs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Клочковский</w:t>
      </w:r>
      <w:proofErr w:type="spellEnd"/>
      <w:r w:rsidRPr="00CE2BF6">
        <w:rPr>
          <w:rFonts w:ascii="Times New Roman" w:hAnsi="Times New Roman"/>
          <w:b/>
          <w:sz w:val="28"/>
          <w:szCs w:val="28"/>
        </w:rPr>
        <w:t xml:space="preserve"> сельсовет Ребрихинского района Алтайского края на 2021-2024 годы</w:t>
      </w:r>
    </w:p>
    <w:p w:rsidR="00CE2BF6" w:rsidRDefault="00CE2BF6" w:rsidP="00CE2BF6">
      <w:pPr>
        <w:jc w:val="both"/>
        <w:rPr>
          <w:sz w:val="28"/>
        </w:rPr>
      </w:pP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CE2BF6" w:rsidRDefault="00CE2BF6" w:rsidP="00CE2B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CE2BF6">
        <w:rPr>
          <w:rFonts w:ascii="Times New Roman" w:hAnsi="Times New Roman"/>
          <w:sz w:val="28"/>
          <w:szCs w:val="28"/>
        </w:rPr>
        <w:t>организации исполнения Указа Президента Российской Федерации</w:t>
      </w:r>
      <w:proofErr w:type="gramEnd"/>
      <w:r w:rsidRPr="00CE2BF6">
        <w:rPr>
          <w:rFonts w:ascii="Times New Roman" w:hAnsi="Times New Roman"/>
          <w:sz w:val="28"/>
          <w:szCs w:val="28"/>
        </w:rPr>
        <w:t xml:space="preserve"> от 16.08. 2021  № 478"О Национальном плане противодействия коррупции на 2021 - 2024 годы", Федерального </w:t>
      </w:r>
      <w:hyperlink r:id="rId10" w:history="1">
        <w:r w:rsidRPr="00CE2BF6">
          <w:rPr>
            <w:rFonts w:ascii="Times New Roman" w:hAnsi="Times New Roman"/>
            <w:sz w:val="28"/>
            <w:szCs w:val="28"/>
          </w:rPr>
          <w:t>закона</w:t>
        </w:r>
      </w:hyperlink>
      <w:r w:rsidRPr="00CE2BF6">
        <w:rPr>
          <w:rFonts w:ascii="Times New Roman" w:hAnsi="Times New Roman"/>
          <w:sz w:val="28"/>
          <w:szCs w:val="28"/>
        </w:rPr>
        <w:t xml:space="preserve"> от 25 декабря 2008 года N 273-ФЗ "О </w:t>
      </w:r>
      <w:proofErr w:type="gramStart"/>
      <w:r w:rsidRPr="00CE2BF6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Pr="00CE2BF6">
        <w:rPr>
          <w:rFonts w:ascii="Times New Roman" w:hAnsi="Times New Roman"/>
          <w:sz w:val="28"/>
          <w:szCs w:val="28"/>
        </w:rPr>
        <w:t xml:space="preserve"> коррупции»,</w:t>
      </w:r>
    </w:p>
    <w:p w:rsidR="00CE2BF6" w:rsidRPr="00CE2BF6" w:rsidRDefault="00CE2BF6" w:rsidP="00CE2B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CE2BF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>ПОСТАНОВЛЯЮ:</w:t>
      </w:r>
    </w:p>
    <w:p w:rsidR="00CE2BF6" w:rsidRPr="00CE2BF6" w:rsidRDefault="00CE2BF6" w:rsidP="00CE2BF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CE2B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11" w:history="1">
        <w:r w:rsidRPr="00CE2BF6">
          <w:rPr>
            <w:rFonts w:ascii="Times New Roman" w:hAnsi="Times New Roman"/>
            <w:sz w:val="28"/>
            <w:szCs w:val="28"/>
          </w:rPr>
          <w:t>план</w:t>
        </w:r>
      </w:hyperlink>
      <w:r w:rsidRPr="00CE2BF6">
        <w:rPr>
          <w:rFonts w:ascii="Times New Roman" w:hAnsi="Times New Roman"/>
          <w:sz w:val="28"/>
          <w:szCs w:val="28"/>
        </w:rPr>
        <w:t xml:space="preserve"> противодействия коррупции в системе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CE2BF6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на 2021 - 2024 годы.</w:t>
      </w:r>
    </w:p>
    <w:p w:rsidR="00CE2BF6" w:rsidRPr="00CE2BF6" w:rsidRDefault="00CE2BF6" w:rsidP="00CE2BF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>2. Обнародовать настоящее  постановление на информационном  стенде   Администрации сельсовета и на официальном сайте Администрации Ребрихинского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CE2BF6">
        <w:rPr>
          <w:rFonts w:ascii="Times New Roman" w:hAnsi="Times New Roman"/>
          <w:sz w:val="28"/>
          <w:szCs w:val="28"/>
        </w:rPr>
        <w:t xml:space="preserve"> сельсовет».</w:t>
      </w:r>
    </w:p>
    <w:p w:rsidR="00CE2BF6" w:rsidRPr="00CE2BF6" w:rsidRDefault="00CE2BF6" w:rsidP="00CE2BF6">
      <w:pPr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CE2B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B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за  собой.                                         </w:t>
      </w:r>
    </w:p>
    <w:p w:rsidR="00543523" w:rsidRPr="00CE2BF6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CE2BF6" w:rsidRDefault="00564081" w:rsidP="00CE2B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                                                                                  К.В. Кузнецов</w:t>
      </w: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CE2BF6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r w:rsidR="00564081" w:rsidRPr="00564081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564081" w:rsidRPr="00564081" w:rsidRDefault="00564081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                     О.А. Рязанова</w:t>
      </w:r>
    </w:p>
    <w:p w:rsidR="001C5B85" w:rsidRDefault="001C5B85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E2BF6" w:rsidRPr="00CE2BF6" w:rsidRDefault="00CE2BF6" w:rsidP="00CE2BF6">
      <w:pPr>
        <w:shd w:val="clear" w:color="auto" w:fill="FFFFFF"/>
        <w:tabs>
          <w:tab w:val="left" w:pos="9768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t>Приложение</w:t>
      </w:r>
    </w:p>
    <w:p w:rsidR="00CE2BF6" w:rsidRPr="00CE2BF6" w:rsidRDefault="00CE2BF6" w:rsidP="00CE2BF6">
      <w:pPr>
        <w:shd w:val="clear" w:color="auto" w:fill="FFFFFF"/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к постановлению Администрации</w:t>
      </w:r>
    </w:p>
    <w:p w:rsidR="00CE2BF6" w:rsidRPr="00CE2BF6" w:rsidRDefault="00CE2BF6" w:rsidP="00CE2BF6">
      <w:pPr>
        <w:shd w:val="clear" w:color="auto" w:fill="FFFFFF"/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Клочковского</w:t>
      </w:r>
      <w:proofErr w:type="spellEnd"/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CE2BF6">
      <w:pPr>
        <w:shd w:val="clear" w:color="auto" w:fill="FFFFFF"/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CE2BF6">
      <w:pPr>
        <w:shd w:val="clear" w:color="auto" w:fill="FFFFFF"/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CE2BF6" w:rsidP="00CE2BF6">
      <w:pPr>
        <w:shd w:val="clear" w:color="auto" w:fill="FFFFFF"/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от  </w:t>
      </w:r>
      <w:r w:rsidR="006F5FDF">
        <w:rPr>
          <w:rFonts w:ascii="Times New Roman" w:hAnsi="Times New Roman"/>
          <w:color w:val="000000"/>
          <w:spacing w:val="7"/>
          <w:sz w:val="28"/>
          <w:szCs w:val="28"/>
        </w:rPr>
        <w:t>15.10.2021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 w:rsidR="006F5FDF">
        <w:rPr>
          <w:rFonts w:ascii="Times New Roman" w:hAnsi="Times New Roman"/>
          <w:color w:val="000000"/>
          <w:spacing w:val="7"/>
          <w:sz w:val="28"/>
          <w:szCs w:val="28"/>
        </w:rPr>
        <w:t>56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CE2BF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CE2BF6" w:rsidRPr="00CE2BF6" w:rsidRDefault="00B67432" w:rsidP="00CE2BF6">
      <w:pPr>
        <w:ind w:left="360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CE2BF6" w:rsidRPr="00CE2BF6">
          <w:rPr>
            <w:rFonts w:ascii="Times New Roman" w:hAnsi="Times New Roman"/>
            <w:sz w:val="28"/>
            <w:szCs w:val="28"/>
          </w:rPr>
          <w:t>План</w:t>
        </w:r>
      </w:hyperlink>
    </w:p>
    <w:p w:rsidR="00CE2BF6" w:rsidRPr="00CE2BF6" w:rsidRDefault="00CE2BF6" w:rsidP="00CE2BF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 xml:space="preserve">противодействия коррупции в органах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CE2BF6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на 2021 - 2024 годы</w:t>
      </w:r>
    </w:p>
    <w:p w:rsidR="00CE2BF6" w:rsidRPr="00CE2BF6" w:rsidRDefault="00CE2BF6" w:rsidP="00CE2BF6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2041"/>
        <w:gridCol w:w="3061"/>
      </w:tblGrid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2B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B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I. Меры по законодательному обеспечению противодействия коррупции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и иных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Ответственное лицо Администрации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действующих нормативных правовых актов и иных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Ответственное лицо Администрации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Размещение проектов нормативных правовых актов на официальном сайте в сети Интернет в целях обеспечения проведения независимой антикоррупционной экспертизы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Ответственное лицо Администрации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Приведение муниципальных правовых актов в соответствие с федеральным и региональным законодательством при изменении федерального и регионального законодательства в области противодействия коррупции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по мере изменения федерального и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 регионального законодательства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CE2B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II. Меры по совершенствованию муниципального управления в целях предупреждения коррупции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правового и методического сопровождения механизма ротации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организационного и методического сопровождения заседаний комиссий по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прозрачности работы комиссий по соблюдению требований к служебному поведению муниципальных служащих и урегулированию конфликта интересов (в том числе путем размещения соответствующих материалов в средствах массовой информации, на официальных сайтах)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требований </w:t>
            </w:r>
            <w:hyperlink r:id="rId13" w:history="1">
              <w:r w:rsidRPr="00CE2BF6">
                <w:rPr>
                  <w:rFonts w:ascii="Times New Roman" w:hAnsi="Times New Roman"/>
                  <w:sz w:val="24"/>
                  <w:szCs w:val="24"/>
                </w:rPr>
                <w:t xml:space="preserve">статьи </w:t>
              </w:r>
            </w:hyperlink>
            <w:r w:rsidRPr="00CE2BF6">
              <w:rPr>
                <w:rFonts w:ascii="Times New Roman" w:hAnsi="Times New Roman"/>
                <w:sz w:val="24"/>
                <w:szCs w:val="24"/>
              </w:rPr>
              <w:t>17 Федерального закона от 02.03.2007 N 25-ФЗ "О муниципальной службе в Российской Федерации"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 при замещении вакантных должностей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Включение в дополнительные профессиональные программы муниципальных служащих тем, посвященных вопросам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Участие в совещаниях по вопросам профилактики коррупции с участием представителей кадровых и юридических служб органов Администрации района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организационного и методического сопровождения представления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до 30 апреля ежегодно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организационного и методического сопровождения проведения проверок достоверности сведений, представляемых лицами, претендующими на замещение должностей муниципальной службы лицами, замещающими указанные должности (в том числе сведений о доходах, об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имуществе и обязательствах имущественного характера)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стандартов предоставления муниципальных услуг, а также порядка проведения проверочных и иных мероприятий при осуществлении контрольно-надзорных функций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Реализация мероприятий по совершенствованию системы учета муниципального имущества и оценке эффективности его использования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Комитет по экономике, управлению муниципального имущества и предпринимательской деятельности Администрации района;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E2BF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E2BF6">
              <w:rPr>
                <w:rFonts w:ascii="Times New Roman" w:hAnsi="Times New Roman"/>
                <w:sz w:val="24"/>
                <w:szCs w:val="24"/>
              </w:rPr>
              <w:t xml:space="preserve"> деятельностью муниципальных казенных и бюджетных учреждений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сельсовета, осуществляющая функции и полномочия учредителей бюджетных и казенных учреждений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перехода органов Администрации сельсовета, а также находящихся в ее ведении учреждений и организаций на оказание муниципальных услуг в электронном виде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Предоставление гражданам и организациям информации об условиях получения муниципальных услуг, в том числе в сети Интернет (СМИ, официальный сайт, информационные стенды)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Расширение количества муниципальных услуг, предоставляемых по принципу "одного окна"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Расширение системы межведомственного электронного документооборота, единой системы межведомственного электронного взаимодействия в целях предоставления муниципальных и государственных услуг в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недопущения фактов участия на стороне поставщиков близких родственников должностных лиц, ответственных за принятие решений по осуществлению закупок, а также лиц, которые могут оказать прямое влияние на процесс формирования, осуществления и контроля проведения муниципальных закупок; исключение предпосылок конфликта интересов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Комитет по экономике, управлению муниципального имущества и предпринимательской деятельности Администрации района;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Осуществление контроля оплаты труда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Комитет по финансам, налоговой и кредитной политике Администрации района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CE2BF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E2BF6">
              <w:rPr>
                <w:rFonts w:ascii="Times New Roman" w:hAnsi="Times New Roman"/>
                <w:sz w:val="24"/>
                <w:szCs w:val="24"/>
              </w:rPr>
              <w:t xml:space="preserve"> расходованием средств бюджета сельского поселения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Комитет по финансам, налоговой и кредитной политике Администрации района 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Обобщение практики рассмотрения обращений граждан и организаций по фактам коррупции и принятие мер по повышению результативности и эффективности работы с указанными обращениями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 доступа граждан к информации о деятельности органов местного самоуправления в соответствии с Федеральным </w:t>
            </w:r>
            <w:hyperlink r:id="rId14" w:history="1">
              <w:r w:rsidRPr="00CE2BF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E2BF6">
              <w:rPr>
                <w:rFonts w:ascii="Times New Roman" w:hAnsi="Times New Roman"/>
                <w:sz w:val="24"/>
                <w:szCs w:val="24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</w:t>
            </w:r>
          </w:p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во всех ее проявлениях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Поддержание общественных антикоррупционных инициатив, общественных объединений, осуществляющих деятельность в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сфере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2021 - 2024гг.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Обеспечение оперативного размещения на официальном сайте информационных материалов, посвященных вопросам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Ответственное лицо Администрации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и</w:t>
            </w:r>
            <w:r w:rsidR="006F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t>объективном освещении мер по противодействию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информационного сопровождения мероприятий по противодействию коррупции в системе органов местного самоуправления; проведение системной информационной работы, направленной на повышение правовой культуры населения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Принятие мер по организационно-правовому обеспечению деятельности общественных советов, созданных при органах местного самоуправления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Проведение анализа принимаемых органами местного самоуправления мер по противодействию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формированию у служащих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6F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E2BF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E2BF6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6F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комплекса организационных, разъяснительных и иных мер по соблюдению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6F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CE2BF6">
              <w:rPr>
                <w:rFonts w:ascii="Times New Roman" w:hAnsi="Times New Roman"/>
                <w:sz w:val="24"/>
                <w:szCs w:val="24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CE2BF6">
              <w:rPr>
                <w:rFonts w:ascii="Times New Roman" w:hAnsi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6F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2BF6" w:rsidRPr="00CE2BF6" w:rsidTr="00007DC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По поручению главы Администрации сельсовета осуществление проверки  в соответствии с нормативными правовыми актами Российской Федерации, по результатам которых давать рекомендации по применению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6F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F6" w:rsidRPr="00CE2BF6" w:rsidRDefault="00CE2BF6" w:rsidP="000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F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CE2BF6" w:rsidRPr="003D7DB0" w:rsidRDefault="00CE2BF6" w:rsidP="00CE2BF6"/>
    <w:p w:rsidR="00CE2BF6" w:rsidRPr="00C86CC7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CE2BF6" w:rsidRPr="00C86CC7" w:rsidSect="00147014">
          <w:headerReference w:type="even" r:id="rId15"/>
          <w:headerReference w:type="default" r:id="rId16"/>
          <w:headerReference w:type="first" r:id="rId17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8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68" w:rsidRDefault="00357068" w:rsidP="00794FDB">
      <w:r>
        <w:separator/>
      </w:r>
    </w:p>
  </w:endnote>
  <w:endnote w:type="continuationSeparator" w:id="0">
    <w:p w:rsidR="00357068" w:rsidRDefault="00357068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68" w:rsidRDefault="00357068" w:rsidP="00794FDB">
      <w:r>
        <w:separator/>
      </w:r>
    </w:p>
  </w:footnote>
  <w:footnote w:type="continuationSeparator" w:id="0">
    <w:p w:rsidR="00357068" w:rsidRDefault="00357068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BD54EE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0400"/>
      <w:docPartObj>
        <w:docPartGallery w:val="Page Numbers (Top of Page)"/>
        <w:docPartUnique/>
      </w:docPartObj>
    </w:sdtPr>
    <w:sdtEndPr/>
    <w:sdtContent>
      <w:p w:rsidR="002F5418" w:rsidRDefault="00B67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624D9"/>
    <w:rsid w:val="00275807"/>
    <w:rsid w:val="00290E1E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6F5FDF"/>
    <w:rsid w:val="007153C8"/>
    <w:rsid w:val="00727DC7"/>
    <w:rsid w:val="00734682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D1595"/>
    <w:rsid w:val="00913279"/>
    <w:rsid w:val="00920921"/>
    <w:rsid w:val="00923CFF"/>
    <w:rsid w:val="00967FEF"/>
    <w:rsid w:val="009E047B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67432"/>
    <w:rsid w:val="00B74FE2"/>
    <w:rsid w:val="00B77DE1"/>
    <w:rsid w:val="00B91B56"/>
    <w:rsid w:val="00BA434F"/>
    <w:rsid w:val="00BD54EE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364A18A5C654136B9D2B454293DDC388513005422EC332731F69615FEBAFABDD288566C10C61CFnEjEJ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40E30AED63A098498AFEC3EAF8C42EACAD5E1E4AEB05A43E7C51F5D2A6C6A08778702FD2D25180D033AEr5V0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40E30AED63A098498AFEC3EAF8C42EACAD5E1E4AEB05A43E7C51F5D2A6C6A08778702FD2D25180D033AEr5V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40E30AED63A098498AE0CEFC949A22ABA3061A4CE406F365230AA885rAVF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A364A18A5C654136B9D2B454293DDC388503F00402AC332731F69615FnE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BE5D-F050-4355-A098-6558E2A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максимка</cp:lastModifiedBy>
  <cp:revision>14</cp:revision>
  <cp:lastPrinted>2021-10-15T01:51:00Z</cp:lastPrinted>
  <dcterms:created xsi:type="dcterms:W3CDTF">2021-08-24T02:42:00Z</dcterms:created>
  <dcterms:modified xsi:type="dcterms:W3CDTF">2022-04-18T15:29:00Z</dcterms:modified>
</cp:coreProperties>
</file>